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40979546"/>
        <w:docPartObj>
          <w:docPartGallery w:val="Cover Pages"/>
          <w:docPartUnique/>
        </w:docPartObj>
      </w:sdtPr>
      <w:sdtEndPr/>
      <w:sdtContent>
        <w:p w14:paraId="40B5E32A" w14:textId="21969E45" w:rsidR="00F02D72" w:rsidRPr="00BF0ED9" w:rsidRDefault="00F02D72" w:rsidP="00BF0ED9">
          <w:pPr>
            <w:spacing w:line="276" w:lineRule="auto"/>
          </w:pPr>
        </w:p>
        <w:p w14:paraId="4F174EB6" w14:textId="54AD42E3" w:rsidR="00F02D72" w:rsidRPr="00BF0ED9" w:rsidRDefault="00F02D72" w:rsidP="00BF0ED9">
          <w:pPr>
            <w:spacing w:line="276" w:lineRule="auto"/>
          </w:pPr>
          <w:r w:rsidRPr="00BF0ED9">
            <w:rPr>
              <w:noProof/>
            </w:rPr>
            <mc:AlternateContent>
              <mc:Choice Requires="wps">
                <w:drawing>
                  <wp:anchor distT="0" distB="0" distL="182880" distR="182880" simplePos="0" relativeHeight="251658240" behindDoc="0" locked="0" layoutInCell="1" allowOverlap="1" wp14:anchorId="3DDAB1E4" wp14:editId="09E75052">
                    <wp:simplePos x="0" y="0"/>
                    <mc:AlternateContent>
                      <mc:Choice Requires="wp14">
                        <wp:positionH relativeFrom="margin">
                          <wp14:pctPosHOffset>7700</wp14:pctPosHOffset>
                        </wp:positionH>
                      </mc:Choice>
                      <mc:Fallback>
                        <wp:positionH relativeFrom="page">
                          <wp:posOffset>1355725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940F7" w14:textId="6DD06C32" w:rsidR="00F02D72" w:rsidRPr="008B6C53" w:rsidRDefault="00342585">
                                <w:pPr>
                                  <w:pStyle w:val="NoSpacing"/>
                                  <w:spacing w:before="40" w:after="560" w:line="216" w:lineRule="auto"/>
                                  <w:rPr>
                                    <w:color w:val="616467" w:themeColor="accent1"/>
                                    <w:sz w:val="72"/>
                                    <w:szCs w:val="72"/>
                                  </w:rPr>
                                </w:pPr>
                                <w:sdt>
                                  <w:sdtPr>
                                    <w:rPr>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E33C6E">
                                      <w:rPr>
                                        <w:sz w:val="72"/>
                                        <w:szCs w:val="72"/>
                                      </w:rPr>
                                      <w:t>Collective Worship Policy</w:t>
                                    </w:r>
                                  </w:sdtContent>
                                </w:sdt>
                              </w:p>
                              <w:sdt>
                                <w:sdtPr>
                                  <w:rPr>
                                    <w:caps/>
                                    <w:color w:val="833C0B"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6B1E0943" w14:textId="180FF7B5" w:rsidR="00F02D72" w:rsidRDefault="00BF0ED9">
                                    <w:pPr>
                                      <w:pStyle w:val="NoSpacing"/>
                                      <w:spacing w:before="40" w:after="40"/>
                                      <w:rPr>
                                        <w:caps/>
                                        <w:color w:val="833C0B" w:themeColor="accent5" w:themeShade="80"/>
                                        <w:sz w:val="28"/>
                                        <w:szCs w:val="28"/>
                                      </w:rPr>
                                    </w:pPr>
                                    <w:r>
                                      <w:rPr>
                                        <w:caps/>
                                        <w:color w:val="833C0B" w:themeColor="accent5" w:themeShade="80"/>
                                        <w:sz w:val="28"/>
                                        <w:szCs w:val="28"/>
                                      </w:rPr>
                                      <w:t xml:space="preserve">FROM </w:t>
                                    </w:r>
                                    <w:r w:rsidR="00B945A1">
                                      <w:rPr>
                                        <w:caps/>
                                        <w:color w:val="833C0B" w:themeColor="accent5" w:themeShade="80"/>
                                        <w:sz w:val="28"/>
                                        <w:szCs w:val="28"/>
                                      </w:rPr>
                                      <w:t>SEPTEMBER 2026</w:t>
                                    </w:r>
                                  </w:p>
                                </w:sdtContent>
                              </w:sdt>
                              <w:p w14:paraId="7A563EC1" w14:textId="77777777" w:rsidR="00F02D72" w:rsidRPr="00F02D72" w:rsidRDefault="00F02D72" w:rsidP="00F02D72">
                                <w:pPr>
                                  <w:widowControl w:val="0"/>
                                  <w:autoSpaceDE w:val="0"/>
                                  <w:autoSpaceDN w:val="0"/>
                                  <w:spacing w:before="38" w:after="0" w:line="240" w:lineRule="auto"/>
                                  <w:outlineLvl w:val="0"/>
                                  <w:rPr>
                                    <w:rFonts w:eastAsia="Calibri" w:cstheme="minorHAnsi"/>
                                    <w:b/>
                                    <w:color w:val="262261"/>
                                    <w:sz w:val="28"/>
                                    <w:szCs w:val="84"/>
                                    <w:shd w:val="clear" w:color="auto" w:fill="FFFFFF"/>
                                  </w:rPr>
                                </w:pPr>
                                <w:r w:rsidRPr="00AB66FA">
                                  <w:rPr>
                                    <w:rFonts w:eastAsia="Calibri" w:cstheme="minorHAnsi"/>
                                    <w:b/>
                                    <w:color w:val="262261"/>
                                    <w:sz w:val="28"/>
                                    <w:szCs w:val="84"/>
                                    <w:shd w:val="clear" w:color="auto" w:fill="FFFFFF"/>
                                  </w:rPr>
                                  <w:t>Aquinas Church of England Education Trust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3DDAB1E4" id="_x0000_t202" coordsize="21600,21600" o:spt="202" path="m,l,21600r21600,l21600,xe">
                    <v:stroke joinstyle="miter"/>
                    <v:path gradientshapeok="t" o:connecttype="rect"/>
                  </v:shapetype>
                  <v:shape id="Text Box 131" o:spid="_x0000_s1026" type="#_x0000_t202" style="position:absolute;margin-left:0;margin-top:0;width:369pt;height:529.2pt;z-index:251658240;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305940F7" w14:textId="6DD06C32" w:rsidR="00F02D72" w:rsidRPr="008B6C53" w:rsidRDefault="00342585">
                          <w:pPr>
                            <w:pStyle w:val="NoSpacing"/>
                            <w:spacing w:before="40" w:after="560" w:line="216" w:lineRule="auto"/>
                            <w:rPr>
                              <w:color w:val="616467" w:themeColor="accent1"/>
                              <w:sz w:val="72"/>
                              <w:szCs w:val="72"/>
                            </w:rPr>
                          </w:pPr>
                          <w:sdt>
                            <w:sdtPr>
                              <w:rPr>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E33C6E">
                                <w:rPr>
                                  <w:sz w:val="72"/>
                                  <w:szCs w:val="72"/>
                                </w:rPr>
                                <w:t>Collective Worship Policy</w:t>
                              </w:r>
                            </w:sdtContent>
                          </w:sdt>
                        </w:p>
                        <w:sdt>
                          <w:sdtPr>
                            <w:rPr>
                              <w:caps/>
                              <w:color w:val="833C0B"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6B1E0943" w14:textId="180FF7B5" w:rsidR="00F02D72" w:rsidRDefault="00BF0ED9">
                              <w:pPr>
                                <w:pStyle w:val="NoSpacing"/>
                                <w:spacing w:before="40" w:after="40"/>
                                <w:rPr>
                                  <w:caps/>
                                  <w:color w:val="833C0B" w:themeColor="accent5" w:themeShade="80"/>
                                  <w:sz w:val="28"/>
                                  <w:szCs w:val="28"/>
                                </w:rPr>
                              </w:pPr>
                              <w:r>
                                <w:rPr>
                                  <w:caps/>
                                  <w:color w:val="833C0B" w:themeColor="accent5" w:themeShade="80"/>
                                  <w:sz w:val="28"/>
                                  <w:szCs w:val="28"/>
                                </w:rPr>
                                <w:t xml:space="preserve">FROM </w:t>
                              </w:r>
                              <w:r w:rsidR="00B945A1">
                                <w:rPr>
                                  <w:caps/>
                                  <w:color w:val="833C0B" w:themeColor="accent5" w:themeShade="80"/>
                                  <w:sz w:val="28"/>
                                  <w:szCs w:val="28"/>
                                </w:rPr>
                                <w:t>SEPTEMBER 2026</w:t>
                              </w:r>
                            </w:p>
                          </w:sdtContent>
                        </w:sdt>
                        <w:p w14:paraId="7A563EC1" w14:textId="77777777" w:rsidR="00F02D72" w:rsidRPr="00F02D72" w:rsidRDefault="00F02D72" w:rsidP="00F02D72">
                          <w:pPr>
                            <w:widowControl w:val="0"/>
                            <w:autoSpaceDE w:val="0"/>
                            <w:autoSpaceDN w:val="0"/>
                            <w:spacing w:before="38" w:after="0" w:line="240" w:lineRule="auto"/>
                            <w:outlineLvl w:val="0"/>
                            <w:rPr>
                              <w:rFonts w:eastAsia="Calibri" w:cstheme="minorHAnsi"/>
                              <w:b/>
                              <w:color w:val="262261"/>
                              <w:sz w:val="28"/>
                              <w:szCs w:val="84"/>
                              <w:shd w:val="clear" w:color="auto" w:fill="FFFFFF"/>
                            </w:rPr>
                          </w:pPr>
                          <w:r w:rsidRPr="00AB66FA">
                            <w:rPr>
                              <w:rFonts w:eastAsia="Calibri" w:cstheme="minorHAnsi"/>
                              <w:b/>
                              <w:color w:val="262261"/>
                              <w:sz w:val="28"/>
                              <w:szCs w:val="84"/>
                              <w:shd w:val="clear" w:color="auto" w:fill="FFFFFF"/>
                            </w:rPr>
                            <w:t>Aquinas Church of England Education Trust</w:t>
                          </w:r>
                        </w:p>
                      </w:txbxContent>
                    </v:textbox>
                    <w10:wrap type="square" anchorx="margin" anchory="page"/>
                  </v:shape>
                </w:pict>
              </mc:Fallback>
            </mc:AlternateContent>
          </w:r>
          <w:r w:rsidRPr="00BF0ED9">
            <w:br w:type="page"/>
          </w:r>
        </w:p>
      </w:sdtContent>
    </w:sdt>
    <w:p w14:paraId="6B557FCA" w14:textId="77777777" w:rsidR="00F02D72" w:rsidRPr="00BF0ED9" w:rsidRDefault="00F02D72" w:rsidP="00BF0ED9">
      <w:pPr>
        <w:spacing w:line="276" w:lineRule="auto"/>
      </w:pPr>
    </w:p>
    <w:tbl>
      <w:tblPr>
        <w:tblStyle w:val="TableGrid"/>
        <w:tblW w:w="0" w:type="auto"/>
        <w:tblLook w:val="04A0" w:firstRow="1" w:lastRow="0" w:firstColumn="1" w:lastColumn="0" w:noHBand="0" w:noVBand="1"/>
      </w:tblPr>
      <w:tblGrid>
        <w:gridCol w:w="988"/>
        <w:gridCol w:w="1134"/>
        <w:gridCol w:w="992"/>
        <w:gridCol w:w="5902"/>
      </w:tblGrid>
      <w:tr w:rsidR="00C439EE" w:rsidRPr="00BF0ED9" w14:paraId="0F9937D3" w14:textId="77777777" w:rsidTr="00C84F7A">
        <w:tc>
          <w:tcPr>
            <w:tcW w:w="9016" w:type="dxa"/>
            <w:gridSpan w:val="4"/>
            <w:shd w:val="clear" w:color="auto" w:fill="BFBFBF" w:themeFill="background1" w:themeFillShade="BF"/>
          </w:tcPr>
          <w:p w14:paraId="0BD543DD" w14:textId="77777777" w:rsidR="00C439EE" w:rsidRPr="00BF0ED9" w:rsidRDefault="00C439EE" w:rsidP="00BF0ED9">
            <w:pPr>
              <w:spacing w:line="276" w:lineRule="auto"/>
              <w:rPr>
                <w:rStyle w:val="Strong"/>
                <w:rFonts w:cstheme="minorHAnsi"/>
                <w:sz w:val="24"/>
                <w:szCs w:val="24"/>
              </w:rPr>
            </w:pPr>
            <w:r w:rsidRPr="00BF0ED9">
              <w:rPr>
                <w:rStyle w:val="Strong"/>
                <w:rFonts w:cstheme="minorHAnsi"/>
                <w:sz w:val="24"/>
                <w:szCs w:val="24"/>
              </w:rPr>
              <w:t>Policy control</w:t>
            </w:r>
          </w:p>
        </w:tc>
      </w:tr>
      <w:tr w:rsidR="00C439EE" w:rsidRPr="00BF0ED9" w14:paraId="1FA7582B" w14:textId="77777777" w:rsidTr="00C84F7A">
        <w:tc>
          <w:tcPr>
            <w:tcW w:w="2122" w:type="dxa"/>
            <w:gridSpan w:val="2"/>
          </w:tcPr>
          <w:p w14:paraId="03FF5885" w14:textId="77777777" w:rsidR="00C439EE" w:rsidRPr="00AF1170" w:rsidRDefault="00C439EE" w:rsidP="00BF0ED9">
            <w:pPr>
              <w:spacing w:line="276" w:lineRule="auto"/>
              <w:rPr>
                <w:rStyle w:val="Strong"/>
                <w:rFonts w:cstheme="minorHAnsi"/>
                <w:sz w:val="24"/>
                <w:szCs w:val="24"/>
              </w:rPr>
            </w:pPr>
            <w:r w:rsidRPr="00AF1170">
              <w:rPr>
                <w:rStyle w:val="Strong"/>
                <w:rFonts w:cstheme="minorHAnsi"/>
                <w:sz w:val="24"/>
                <w:szCs w:val="24"/>
              </w:rPr>
              <w:t>Title</w:t>
            </w:r>
          </w:p>
        </w:tc>
        <w:tc>
          <w:tcPr>
            <w:tcW w:w="6894" w:type="dxa"/>
            <w:gridSpan w:val="2"/>
          </w:tcPr>
          <w:p w14:paraId="75F3A900" w14:textId="3A50128F" w:rsidR="00C439EE" w:rsidRPr="00E33C6E" w:rsidRDefault="00E33C6E" w:rsidP="00BF0ED9">
            <w:pPr>
              <w:spacing w:line="276" w:lineRule="auto"/>
              <w:rPr>
                <w:rStyle w:val="Strong"/>
                <w:rFonts w:cstheme="minorHAnsi"/>
                <w:b w:val="0"/>
                <w:sz w:val="24"/>
                <w:szCs w:val="24"/>
              </w:rPr>
            </w:pPr>
            <w:r w:rsidRPr="00AD1D8F">
              <w:rPr>
                <w:rStyle w:val="Strong"/>
                <w:rFonts w:cstheme="minorHAnsi"/>
                <w:b w:val="0"/>
                <w:sz w:val="24"/>
                <w:szCs w:val="24"/>
              </w:rPr>
              <w:t>Collective Worship</w:t>
            </w:r>
            <w:r w:rsidR="00336EE6" w:rsidRPr="00AD1D8F">
              <w:rPr>
                <w:rStyle w:val="Strong"/>
                <w:rFonts w:cstheme="minorHAnsi"/>
                <w:b w:val="0"/>
                <w:sz w:val="24"/>
                <w:szCs w:val="24"/>
              </w:rPr>
              <w:t xml:space="preserve"> {</w:t>
            </w:r>
            <w:r w:rsidR="006E432F" w:rsidRPr="00AD1D8F">
              <w:rPr>
                <w:rStyle w:val="Strong"/>
                <w:rFonts w:cstheme="minorHAnsi"/>
                <w:b w:val="0"/>
                <w:sz w:val="24"/>
                <w:szCs w:val="24"/>
              </w:rPr>
              <w:t xml:space="preserve">Non-designated </w:t>
            </w:r>
            <w:r w:rsidR="00336EE6" w:rsidRPr="00AD1D8F">
              <w:rPr>
                <w:rStyle w:val="Strong"/>
                <w:rFonts w:cstheme="minorHAnsi"/>
                <w:b w:val="0"/>
                <w:sz w:val="24"/>
                <w:szCs w:val="24"/>
              </w:rPr>
              <w:t>Academies Only</w:t>
            </w:r>
            <w:r w:rsidR="00336EE6" w:rsidRPr="00336EE6">
              <w:rPr>
                <w:rStyle w:val="Strong"/>
                <w:rFonts w:cstheme="minorHAnsi"/>
                <w:b w:val="0"/>
                <w:sz w:val="24"/>
                <w:szCs w:val="24"/>
              </w:rPr>
              <w:t>}</w:t>
            </w:r>
          </w:p>
        </w:tc>
      </w:tr>
      <w:tr w:rsidR="00C439EE" w:rsidRPr="00BF0ED9" w14:paraId="45C6BC3A" w14:textId="77777777" w:rsidTr="00C84F7A">
        <w:tc>
          <w:tcPr>
            <w:tcW w:w="2122" w:type="dxa"/>
            <w:gridSpan w:val="2"/>
          </w:tcPr>
          <w:p w14:paraId="71EE2423" w14:textId="77777777" w:rsidR="00C439EE" w:rsidRPr="00AF1170" w:rsidRDefault="00C439EE" w:rsidP="00BF0ED9">
            <w:pPr>
              <w:spacing w:line="276" w:lineRule="auto"/>
              <w:rPr>
                <w:rStyle w:val="Strong"/>
                <w:rFonts w:cstheme="minorHAnsi"/>
                <w:sz w:val="24"/>
                <w:szCs w:val="24"/>
              </w:rPr>
            </w:pPr>
            <w:r w:rsidRPr="00AF1170">
              <w:rPr>
                <w:rStyle w:val="Strong"/>
                <w:rFonts w:cstheme="minorHAnsi"/>
                <w:sz w:val="24"/>
                <w:szCs w:val="24"/>
              </w:rPr>
              <w:t>Responsibility</w:t>
            </w:r>
          </w:p>
        </w:tc>
        <w:tc>
          <w:tcPr>
            <w:tcW w:w="6894" w:type="dxa"/>
            <w:gridSpan w:val="2"/>
          </w:tcPr>
          <w:p w14:paraId="57ED4D99" w14:textId="510141B6" w:rsidR="00C439EE" w:rsidRPr="00BF0ED9" w:rsidRDefault="000D6FE3" w:rsidP="00BF0ED9">
            <w:pPr>
              <w:spacing w:line="276" w:lineRule="auto"/>
              <w:rPr>
                <w:rStyle w:val="Strong"/>
                <w:rFonts w:cstheme="minorHAnsi"/>
                <w:b w:val="0"/>
                <w:sz w:val="24"/>
                <w:szCs w:val="24"/>
              </w:rPr>
            </w:pPr>
            <w:r>
              <w:rPr>
                <w:rStyle w:val="Strong"/>
                <w:rFonts w:cstheme="minorHAnsi"/>
                <w:b w:val="0"/>
                <w:sz w:val="24"/>
                <w:szCs w:val="24"/>
              </w:rPr>
              <w:t>Education Directors</w:t>
            </w:r>
          </w:p>
        </w:tc>
      </w:tr>
      <w:tr w:rsidR="00C439EE" w:rsidRPr="00BF0ED9" w14:paraId="69B5D26D" w14:textId="77777777" w:rsidTr="00C84F7A">
        <w:tc>
          <w:tcPr>
            <w:tcW w:w="2122" w:type="dxa"/>
            <w:gridSpan w:val="2"/>
          </w:tcPr>
          <w:p w14:paraId="742FC825" w14:textId="77777777" w:rsidR="00C439EE" w:rsidRPr="00AF1170" w:rsidRDefault="00C439EE" w:rsidP="00BF0ED9">
            <w:pPr>
              <w:spacing w:line="276" w:lineRule="auto"/>
              <w:rPr>
                <w:rStyle w:val="Strong"/>
                <w:rFonts w:cstheme="minorHAnsi"/>
                <w:sz w:val="24"/>
                <w:szCs w:val="24"/>
              </w:rPr>
            </w:pPr>
            <w:r w:rsidRPr="00AF1170">
              <w:rPr>
                <w:rStyle w:val="Strong"/>
                <w:rFonts w:cstheme="minorHAnsi"/>
                <w:sz w:val="24"/>
                <w:szCs w:val="24"/>
              </w:rPr>
              <w:t>Review body</w:t>
            </w:r>
          </w:p>
        </w:tc>
        <w:tc>
          <w:tcPr>
            <w:tcW w:w="6894" w:type="dxa"/>
            <w:gridSpan w:val="2"/>
          </w:tcPr>
          <w:p w14:paraId="681E33CB" w14:textId="06568AD5" w:rsidR="00C439EE" w:rsidRPr="00BF0ED9" w:rsidRDefault="00336EE6" w:rsidP="00BF0ED9">
            <w:pPr>
              <w:spacing w:line="276" w:lineRule="auto"/>
              <w:rPr>
                <w:rStyle w:val="Strong"/>
                <w:rFonts w:cstheme="minorHAnsi"/>
                <w:b w:val="0"/>
                <w:sz w:val="24"/>
                <w:szCs w:val="24"/>
              </w:rPr>
            </w:pPr>
            <w:r>
              <w:rPr>
                <w:rStyle w:val="Strong"/>
                <w:rFonts w:cstheme="minorHAnsi"/>
                <w:b w:val="0"/>
                <w:sz w:val="24"/>
                <w:szCs w:val="24"/>
              </w:rPr>
              <w:t>Education Scrutiny Committee</w:t>
            </w:r>
          </w:p>
        </w:tc>
      </w:tr>
      <w:tr w:rsidR="00932929" w:rsidRPr="00BF0ED9" w14:paraId="2CC087A2" w14:textId="77777777" w:rsidTr="00C84F7A">
        <w:tc>
          <w:tcPr>
            <w:tcW w:w="2122" w:type="dxa"/>
            <w:gridSpan w:val="2"/>
          </w:tcPr>
          <w:p w14:paraId="1C137A6B" w14:textId="5C74E36B" w:rsidR="00932929" w:rsidRPr="00AF1170" w:rsidRDefault="00932929" w:rsidP="00BF0ED9">
            <w:pPr>
              <w:spacing w:line="276" w:lineRule="auto"/>
              <w:rPr>
                <w:rStyle w:val="Strong"/>
                <w:rFonts w:cstheme="minorHAnsi"/>
                <w:sz w:val="24"/>
                <w:szCs w:val="24"/>
              </w:rPr>
            </w:pPr>
            <w:r w:rsidRPr="00AF1170">
              <w:rPr>
                <w:rStyle w:val="Strong"/>
                <w:rFonts w:cstheme="minorHAnsi"/>
                <w:sz w:val="24"/>
                <w:szCs w:val="24"/>
              </w:rPr>
              <w:t>Suite</w:t>
            </w:r>
          </w:p>
        </w:tc>
        <w:tc>
          <w:tcPr>
            <w:tcW w:w="6894" w:type="dxa"/>
            <w:gridSpan w:val="2"/>
          </w:tcPr>
          <w:p w14:paraId="324C1B50" w14:textId="1E391373" w:rsidR="00932929" w:rsidRPr="00BF0ED9" w:rsidRDefault="000D6FE3" w:rsidP="00BF0ED9">
            <w:pPr>
              <w:spacing w:line="276" w:lineRule="auto"/>
              <w:rPr>
                <w:rStyle w:val="Strong"/>
                <w:rFonts w:cstheme="minorHAnsi"/>
                <w:b w:val="0"/>
                <w:sz w:val="24"/>
                <w:szCs w:val="24"/>
              </w:rPr>
            </w:pPr>
            <w:r>
              <w:rPr>
                <w:rStyle w:val="Strong"/>
                <w:rFonts w:cstheme="minorHAnsi"/>
                <w:b w:val="0"/>
                <w:sz w:val="24"/>
                <w:szCs w:val="24"/>
              </w:rPr>
              <w:t>Entitlement</w:t>
            </w:r>
          </w:p>
        </w:tc>
      </w:tr>
      <w:tr w:rsidR="00C439EE" w:rsidRPr="00BF0ED9" w14:paraId="1771DA6C" w14:textId="77777777" w:rsidTr="00C84F7A">
        <w:tc>
          <w:tcPr>
            <w:tcW w:w="2122" w:type="dxa"/>
            <w:gridSpan w:val="2"/>
          </w:tcPr>
          <w:p w14:paraId="7F569E13" w14:textId="5F6A4D8A" w:rsidR="00C439EE" w:rsidRPr="00AF1170" w:rsidRDefault="00AF1170" w:rsidP="00BF0ED9">
            <w:pPr>
              <w:spacing w:line="276" w:lineRule="auto"/>
              <w:rPr>
                <w:rStyle w:val="Strong"/>
                <w:rFonts w:cstheme="minorHAnsi"/>
                <w:sz w:val="24"/>
                <w:szCs w:val="24"/>
              </w:rPr>
            </w:pPr>
            <w:r w:rsidRPr="00AF1170">
              <w:rPr>
                <w:rStyle w:val="Strong"/>
                <w:rFonts w:cstheme="minorHAnsi"/>
                <w:sz w:val="24"/>
                <w:szCs w:val="24"/>
              </w:rPr>
              <w:t>Approval date</w:t>
            </w:r>
          </w:p>
        </w:tc>
        <w:tc>
          <w:tcPr>
            <w:tcW w:w="6894" w:type="dxa"/>
            <w:gridSpan w:val="2"/>
          </w:tcPr>
          <w:p w14:paraId="38FB301F" w14:textId="62B66939" w:rsidR="00C439EE" w:rsidRPr="00B10527" w:rsidRDefault="001812B1" w:rsidP="00BF0ED9">
            <w:pPr>
              <w:spacing w:line="276" w:lineRule="auto"/>
              <w:rPr>
                <w:rStyle w:val="Strong"/>
                <w:rFonts w:cstheme="minorHAnsi"/>
                <w:b w:val="0"/>
                <w:sz w:val="24"/>
                <w:szCs w:val="24"/>
              </w:rPr>
            </w:pPr>
            <w:r>
              <w:rPr>
                <w:rStyle w:val="Strong"/>
                <w:rFonts w:cstheme="minorHAnsi"/>
                <w:b w:val="0"/>
                <w:sz w:val="24"/>
                <w:szCs w:val="24"/>
              </w:rPr>
              <w:t>September 202</w:t>
            </w:r>
            <w:r w:rsidR="005C6527">
              <w:rPr>
                <w:rStyle w:val="Strong"/>
                <w:rFonts w:cstheme="minorHAnsi"/>
                <w:b w:val="0"/>
                <w:sz w:val="24"/>
                <w:szCs w:val="24"/>
              </w:rPr>
              <w:t>6</w:t>
            </w:r>
          </w:p>
        </w:tc>
      </w:tr>
      <w:tr w:rsidR="00C439EE" w:rsidRPr="00BF0ED9" w14:paraId="0A5ABF26" w14:textId="77777777" w:rsidTr="00C84F7A">
        <w:tc>
          <w:tcPr>
            <w:tcW w:w="2122" w:type="dxa"/>
            <w:gridSpan w:val="2"/>
          </w:tcPr>
          <w:p w14:paraId="05D52DD1" w14:textId="4427E5D4" w:rsidR="00C439EE" w:rsidRPr="00AF1170" w:rsidRDefault="00AF1170" w:rsidP="00BF0ED9">
            <w:pPr>
              <w:spacing w:line="276" w:lineRule="auto"/>
              <w:rPr>
                <w:rStyle w:val="Strong"/>
                <w:rFonts w:cstheme="minorHAnsi"/>
                <w:sz w:val="24"/>
                <w:szCs w:val="24"/>
              </w:rPr>
            </w:pPr>
            <w:r w:rsidRPr="00AF1170">
              <w:rPr>
                <w:rStyle w:val="Strong"/>
                <w:rFonts w:cstheme="minorHAnsi"/>
                <w:sz w:val="24"/>
                <w:szCs w:val="24"/>
              </w:rPr>
              <w:t>Review date</w:t>
            </w:r>
          </w:p>
        </w:tc>
        <w:tc>
          <w:tcPr>
            <w:tcW w:w="6894" w:type="dxa"/>
            <w:gridSpan w:val="2"/>
          </w:tcPr>
          <w:p w14:paraId="5E4B5077" w14:textId="27FA324B" w:rsidR="00C439EE" w:rsidRPr="00B10527" w:rsidRDefault="00B10527" w:rsidP="00BF0ED9">
            <w:pPr>
              <w:spacing w:line="276" w:lineRule="auto"/>
              <w:rPr>
                <w:rStyle w:val="Strong"/>
                <w:rFonts w:cstheme="minorHAnsi"/>
                <w:b w:val="0"/>
                <w:sz w:val="24"/>
                <w:szCs w:val="24"/>
              </w:rPr>
            </w:pPr>
            <w:r w:rsidRPr="00B10527">
              <w:rPr>
                <w:rStyle w:val="Strong"/>
                <w:rFonts w:cstheme="minorHAnsi"/>
                <w:b w:val="0"/>
                <w:sz w:val="24"/>
                <w:szCs w:val="24"/>
              </w:rPr>
              <w:t>March</w:t>
            </w:r>
            <w:r w:rsidR="000D6FE3" w:rsidRPr="00B10527">
              <w:rPr>
                <w:rStyle w:val="Strong"/>
                <w:rFonts w:cstheme="minorHAnsi"/>
                <w:b w:val="0"/>
                <w:sz w:val="24"/>
                <w:szCs w:val="24"/>
              </w:rPr>
              <w:t xml:space="preserve"> </w:t>
            </w:r>
            <w:r w:rsidR="00DC2608" w:rsidRPr="00B10527">
              <w:rPr>
                <w:rStyle w:val="Strong"/>
                <w:rFonts w:cstheme="minorHAnsi"/>
                <w:b w:val="0"/>
                <w:sz w:val="24"/>
                <w:szCs w:val="24"/>
              </w:rPr>
              <w:t>202</w:t>
            </w:r>
            <w:r w:rsidR="005C6527">
              <w:rPr>
                <w:rStyle w:val="Strong"/>
                <w:rFonts w:cstheme="minorHAnsi"/>
                <w:b w:val="0"/>
                <w:sz w:val="24"/>
                <w:szCs w:val="24"/>
              </w:rPr>
              <w:t>8</w:t>
            </w:r>
          </w:p>
        </w:tc>
      </w:tr>
      <w:tr w:rsidR="00C439EE" w:rsidRPr="00BF0ED9" w14:paraId="465B5728" w14:textId="77777777" w:rsidTr="00C84F7A">
        <w:tc>
          <w:tcPr>
            <w:tcW w:w="2122" w:type="dxa"/>
            <w:gridSpan w:val="2"/>
          </w:tcPr>
          <w:p w14:paraId="5663C715" w14:textId="77777777" w:rsidR="00C439EE" w:rsidRPr="00AF1170" w:rsidRDefault="00C439EE" w:rsidP="00BF0ED9">
            <w:pPr>
              <w:spacing w:line="276" w:lineRule="auto"/>
              <w:rPr>
                <w:rStyle w:val="Strong"/>
                <w:rFonts w:cstheme="minorHAnsi"/>
                <w:sz w:val="24"/>
                <w:szCs w:val="24"/>
              </w:rPr>
            </w:pPr>
            <w:r w:rsidRPr="00AF1170">
              <w:rPr>
                <w:rStyle w:val="Strong"/>
                <w:rFonts w:cstheme="minorHAnsi"/>
                <w:sz w:val="24"/>
                <w:szCs w:val="24"/>
              </w:rPr>
              <w:t>Version</w:t>
            </w:r>
          </w:p>
        </w:tc>
        <w:tc>
          <w:tcPr>
            <w:tcW w:w="6894" w:type="dxa"/>
            <w:gridSpan w:val="2"/>
          </w:tcPr>
          <w:p w14:paraId="4CD945E6" w14:textId="66B12DDD" w:rsidR="00C439EE" w:rsidRPr="00BF0ED9" w:rsidRDefault="00C439EE" w:rsidP="00BF0ED9">
            <w:pPr>
              <w:spacing w:line="276" w:lineRule="auto"/>
              <w:rPr>
                <w:rStyle w:val="Strong"/>
                <w:b w:val="0"/>
                <w:bCs w:val="0"/>
                <w:sz w:val="24"/>
                <w:szCs w:val="24"/>
              </w:rPr>
            </w:pPr>
            <w:r w:rsidRPr="00BF0ED9">
              <w:rPr>
                <w:rStyle w:val="Strong"/>
                <w:b w:val="0"/>
                <w:sz w:val="24"/>
                <w:szCs w:val="24"/>
              </w:rPr>
              <w:t>V</w:t>
            </w:r>
            <w:r w:rsidR="00DC2608">
              <w:rPr>
                <w:rStyle w:val="Strong"/>
                <w:b w:val="0"/>
                <w:sz w:val="24"/>
                <w:szCs w:val="24"/>
              </w:rPr>
              <w:t>1</w:t>
            </w:r>
          </w:p>
        </w:tc>
      </w:tr>
      <w:tr w:rsidR="00C439EE" w:rsidRPr="00BF0ED9" w14:paraId="35F3048B" w14:textId="77777777" w:rsidTr="00C84F7A">
        <w:tc>
          <w:tcPr>
            <w:tcW w:w="988" w:type="dxa"/>
            <w:shd w:val="clear" w:color="auto" w:fill="BFBFBF" w:themeFill="background1" w:themeFillShade="BF"/>
          </w:tcPr>
          <w:p w14:paraId="392B61C3" w14:textId="77777777" w:rsidR="00C439EE" w:rsidRPr="00BF0ED9" w:rsidRDefault="00C439EE" w:rsidP="00BF0ED9">
            <w:pPr>
              <w:spacing w:line="276" w:lineRule="auto"/>
              <w:jc w:val="center"/>
              <w:rPr>
                <w:rStyle w:val="Strong"/>
                <w:rFonts w:cstheme="minorHAnsi"/>
                <w:sz w:val="24"/>
                <w:szCs w:val="24"/>
              </w:rPr>
            </w:pPr>
            <w:r w:rsidRPr="00BF0ED9">
              <w:rPr>
                <w:rStyle w:val="Strong"/>
                <w:rFonts w:cstheme="minorHAnsi"/>
                <w:sz w:val="24"/>
                <w:szCs w:val="24"/>
              </w:rPr>
              <w:t>Version</w:t>
            </w:r>
          </w:p>
        </w:tc>
        <w:tc>
          <w:tcPr>
            <w:tcW w:w="1134" w:type="dxa"/>
            <w:shd w:val="clear" w:color="auto" w:fill="BFBFBF" w:themeFill="background1" w:themeFillShade="BF"/>
          </w:tcPr>
          <w:p w14:paraId="50525393" w14:textId="77777777" w:rsidR="00C439EE" w:rsidRPr="00BF0ED9" w:rsidRDefault="00C439EE" w:rsidP="00BF0ED9">
            <w:pPr>
              <w:spacing w:line="276" w:lineRule="auto"/>
              <w:jc w:val="center"/>
              <w:rPr>
                <w:rStyle w:val="Strong"/>
                <w:rFonts w:cstheme="minorHAnsi"/>
                <w:sz w:val="24"/>
                <w:szCs w:val="24"/>
              </w:rPr>
            </w:pPr>
            <w:r w:rsidRPr="00BF0ED9">
              <w:rPr>
                <w:rStyle w:val="Strong"/>
                <w:rFonts w:cstheme="minorHAnsi"/>
                <w:sz w:val="24"/>
                <w:szCs w:val="24"/>
              </w:rPr>
              <w:t>Date</w:t>
            </w:r>
          </w:p>
        </w:tc>
        <w:tc>
          <w:tcPr>
            <w:tcW w:w="992" w:type="dxa"/>
            <w:shd w:val="clear" w:color="auto" w:fill="BFBFBF" w:themeFill="background1" w:themeFillShade="BF"/>
          </w:tcPr>
          <w:p w14:paraId="015D1129" w14:textId="77777777" w:rsidR="00C439EE" w:rsidRPr="00BF0ED9" w:rsidRDefault="00C439EE" w:rsidP="00BF0ED9">
            <w:pPr>
              <w:spacing w:line="276" w:lineRule="auto"/>
              <w:jc w:val="center"/>
              <w:rPr>
                <w:rStyle w:val="Strong"/>
                <w:rFonts w:cstheme="minorHAnsi"/>
                <w:sz w:val="24"/>
                <w:szCs w:val="24"/>
              </w:rPr>
            </w:pPr>
            <w:r w:rsidRPr="00BF0ED9">
              <w:rPr>
                <w:rStyle w:val="Strong"/>
                <w:rFonts w:cstheme="minorHAnsi"/>
                <w:sz w:val="24"/>
                <w:szCs w:val="24"/>
              </w:rPr>
              <w:t>Author</w:t>
            </w:r>
          </w:p>
        </w:tc>
        <w:tc>
          <w:tcPr>
            <w:tcW w:w="5902" w:type="dxa"/>
            <w:shd w:val="clear" w:color="auto" w:fill="BFBFBF" w:themeFill="background1" w:themeFillShade="BF"/>
          </w:tcPr>
          <w:p w14:paraId="6A6814CE" w14:textId="77777777" w:rsidR="00C439EE" w:rsidRPr="00BF0ED9" w:rsidRDefault="00C439EE" w:rsidP="00BF0ED9">
            <w:pPr>
              <w:spacing w:line="276" w:lineRule="auto"/>
              <w:rPr>
                <w:rStyle w:val="Strong"/>
                <w:rFonts w:cstheme="minorHAnsi"/>
                <w:sz w:val="24"/>
                <w:szCs w:val="24"/>
              </w:rPr>
            </w:pPr>
            <w:r w:rsidRPr="00BF0ED9">
              <w:rPr>
                <w:rStyle w:val="Strong"/>
                <w:rFonts w:cstheme="minorHAnsi"/>
                <w:sz w:val="24"/>
                <w:szCs w:val="24"/>
              </w:rPr>
              <w:t>Note of revisions</w:t>
            </w:r>
          </w:p>
        </w:tc>
      </w:tr>
      <w:tr w:rsidR="00C439EE" w:rsidRPr="00BF0ED9" w14:paraId="138715CD" w14:textId="77777777" w:rsidTr="00C84F7A">
        <w:tc>
          <w:tcPr>
            <w:tcW w:w="988" w:type="dxa"/>
          </w:tcPr>
          <w:p w14:paraId="47022867" w14:textId="52BE69B5" w:rsidR="00C439EE" w:rsidRPr="00BF0ED9" w:rsidRDefault="00C439EE" w:rsidP="00BF0ED9">
            <w:pPr>
              <w:spacing w:line="276" w:lineRule="auto"/>
              <w:jc w:val="center"/>
              <w:rPr>
                <w:rStyle w:val="Strong"/>
                <w:b w:val="0"/>
                <w:bCs w:val="0"/>
              </w:rPr>
            </w:pPr>
            <w:r w:rsidRPr="00BF0ED9">
              <w:rPr>
                <w:rStyle w:val="Strong"/>
                <w:b w:val="0"/>
              </w:rPr>
              <w:t>V</w:t>
            </w:r>
            <w:r w:rsidR="00DC2608">
              <w:rPr>
                <w:rStyle w:val="Strong"/>
                <w:b w:val="0"/>
              </w:rPr>
              <w:t>1</w:t>
            </w:r>
          </w:p>
        </w:tc>
        <w:tc>
          <w:tcPr>
            <w:tcW w:w="1134" w:type="dxa"/>
          </w:tcPr>
          <w:p w14:paraId="38D4E470" w14:textId="3F30C9D8" w:rsidR="00C439EE" w:rsidRPr="00BF0ED9" w:rsidRDefault="00C439EE" w:rsidP="00BF0ED9">
            <w:pPr>
              <w:spacing w:line="276" w:lineRule="auto"/>
              <w:jc w:val="center"/>
              <w:rPr>
                <w:rStyle w:val="Strong"/>
                <w:rFonts w:cstheme="minorHAnsi"/>
                <w:b w:val="0"/>
                <w:szCs w:val="24"/>
              </w:rPr>
            </w:pPr>
            <w:r w:rsidRPr="00BF0ED9">
              <w:rPr>
                <w:rStyle w:val="Strong"/>
                <w:rFonts w:cstheme="minorHAnsi"/>
                <w:b w:val="0"/>
                <w:szCs w:val="24"/>
              </w:rPr>
              <w:t>01/</w:t>
            </w:r>
            <w:r w:rsidR="00C35CF4">
              <w:rPr>
                <w:rStyle w:val="Strong"/>
                <w:rFonts w:cstheme="minorHAnsi"/>
                <w:b w:val="0"/>
                <w:szCs w:val="24"/>
              </w:rPr>
              <w:t>0</w:t>
            </w:r>
            <w:r w:rsidR="000D6FE3">
              <w:rPr>
                <w:rStyle w:val="Strong"/>
                <w:rFonts w:cstheme="minorHAnsi"/>
                <w:b w:val="0"/>
                <w:szCs w:val="24"/>
              </w:rPr>
              <w:t>2</w:t>
            </w:r>
            <w:r w:rsidRPr="00BF0ED9">
              <w:rPr>
                <w:rStyle w:val="Strong"/>
                <w:rFonts w:cstheme="minorHAnsi"/>
                <w:b w:val="0"/>
                <w:szCs w:val="24"/>
              </w:rPr>
              <w:t>/2</w:t>
            </w:r>
            <w:r w:rsidR="000D6FE3">
              <w:rPr>
                <w:rStyle w:val="Strong"/>
                <w:rFonts w:cstheme="minorHAnsi"/>
                <w:b w:val="0"/>
                <w:szCs w:val="24"/>
              </w:rPr>
              <w:t>4</w:t>
            </w:r>
          </w:p>
        </w:tc>
        <w:tc>
          <w:tcPr>
            <w:tcW w:w="992" w:type="dxa"/>
          </w:tcPr>
          <w:p w14:paraId="5A4C818A" w14:textId="43C08766" w:rsidR="00C439EE" w:rsidRPr="00BF0ED9" w:rsidRDefault="000D6FE3" w:rsidP="00BF0ED9">
            <w:pPr>
              <w:spacing w:line="276" w:lineRule="auto"/>
              <w:jc w:val="center"/>
              <w:rPr>
                <w:rStyle w:val="Strong"/>
                <w:rFonts w:cstheme="minorHAnsi"/>
                <w:b w:val="0"/>
                <w:szCs w:val="24"/>
              </w:rPr>
            </w:pPr>
            <w:r>
              <w:rPr>
                <w:rStyle w:val="Strong"/>
                <w:rFonts w:cstheme="minorHAnsi"/>
                <w:b w:val="0"/>
                <w:szCs w:val="24"/>
              </w:rPr>
              <w:t>BBL</w:t>
            </w:r>
          </w:p>
        </w:tc>
        <w:tc>
          <w:tcPr>
            <w:tcW w:w="5902" w:type="dxa"/>
          </w:tcPr>
          <w:p w14:paraId="441277B4" w14:textId="742EEE23" w:rsidR="00C439EE" w:rsidRPr="00BF0ED9" w:rsidRDefault="000D6FE3" w:rsidP="00BF0ED9">
            <w:pPr>
              <w:spacing w:line="276" w:lineRule="auto"/>
              <w:rPr>
                <w:rStyle w:val="Strong"/>
                <w:rFonts w:cstheme="minorHAnsi"/>
                <w:b w:val="0"/>
                <w:szCs w:val="24"/>
              </w:rPr>
            </w:pPr>
            <w:r>
              <w:rPr>
                <w:rStyle w:val="Strong"/>
                <w:rFonts w:cstheme="minorHAnsi"/>
                <w:b w:val="0"/>
                <w:szCs w:val="24"/>
              </w:rPr>
              <w:t>New Policy [SB]</w:t>
            </w:r>
          </w:p>
        </w:tc>
      </w:tr>
      <w:tr w:rsidR="00C439EE" w:rsidRPr="00BF0ED9" w14:paraId="5749DB2D" w14:textId="77777777" w:rsidTr="00C84F7A">
        <w:tc>
          <w:tcPr>
            <w:tcW w:w="988" w:type="dxa"/>
          </w:tcPr>
          <w:p w14:paraId="405C120B" w14:textId="6614F8A0" w:rsidR="00C439EE" w:rsidRPr="00BF0ED9" w:rsidRDefault="002C204F" w:rsidP="00BF0ED9">
            <w:pPr>
              <w:spacing w:line="276" w:lineRule="auto"/>
              <w:jc w:val="center"/>
              <w:rPr>
                <w:rStyle w:val="Strong"/>
                <w:rFonts w:cstheme="minorHAnsi"/>
                <w:b w:val="0"/>
                <w:szCs w:val="24"/>
              </w:rPr>
            </w:pPr>
            <w:r>
              <w:rPr>
                <w:rStyle w:val="Strong"/>
                <w:rFonts w:cstheme="minorHAnsi"/>
                <w:b w:val="0"/>
                <w:szCs w:val="24"/>
              </w:rPr>
              <w:t>V1</w:t>
            </w:r>
          </w:p>
        </w:tc>
        <w:tc>
          <w:tcPr>
            <w:tcW w:w="1134" w:type="dxa"/>
          </w:tcPr>
          <w:p w14:paraId="272D0F28" w14:textId="068BA761" w:rsidR="00C439EE" w:rsidRPr="00BF0ED9" w:rsidRDefault="002C204F" w:rsidP="00BF0ED9">
            <w:pPr>
              <w:spacing w:line="276" w:lineRule="auto"/>
              <w:jc w:val="center"/>
              <w:rPr>
                <w:rStyle w:val="Strong"/>
                <w:rFonts w:cstheme="minorHAnsi"/>
                <w:b w:val="0"/>
                <w:szCs w:val="24"/>
              </w:rPr>
            </w:pPr>
            <w:r>
              <w:rPr>
                <w:rStyle w:val="Strong"/>
                <w:rFonts w:cstheme="minorHAnsi"/>
                <w:b w:val="0"/>
                <w:szCs w:val="24"/>
              </w:rPr>
              <w:t>18</w:t>
            </w:r>
            <w:r w:rsidR="00B945A1">
              <w:rPr>
                <w:rStyle w:val="Strong"/>
                <w:rFonts w:cstheme="minorHAnsi"/>
                <w:b w:val="0"/>
                <w:szCs w:val="24"/>
              </w:rPr>
              <w:t>/09/26</w:t>
            </w:r>
          </w:p>
        </w:tc>
        <w:tc>
          <w:tcPr>
            <w:tcW w:w="992" w:type="dxa"/>
          </w:tcPr>
          <w:p w14:paraId="06AB3F3C" w14:textId="31369445" w:rsidR="00C439EE" w:rsidRPr="00BF0ED9" w:rsidRDefault="00B945A1" w:rsidP="00BF0ED9">
            <w:pPr>
              <w:spacing w:line="276" w:lineRule="auto"/>
              <w:jc w:val="center"/>
              <w:rPr>
                <w:rStyle w:val="Strong"/>
                <w:rFonts w:cstheme="minorHAnsi"/>
                <w:b w:val="0"/>
                <w:szCs w:val="24"/>
              </w:rPr>
            </w:pPr>
            <w:proofErr w:type="spellStart"/>
            <w:r>
              <w:rPr>
                <w:rStyle w:val="Strong"/>
                <w:rFonts w:cstheme="minorHAnsi"/>
                <w:b w:val="0"/>
                <w:szCs w:val="24"/>
              </w:rPr>
              <w:t>JCl</w:t>
            </w:r>
            <w:proofErr w:type="spellEnd"/>
          </w:p>
        </w:tc>
        <w:tc>
          <w:tcPr>
            <w:tcW w:w="5902" w:type="dxa"/>
          </w:tcPr>
          <w:p w14:paraId="72A5A222" w14:textId="77777777" w:rsidR="00C439EE" w:rsidRPr="00BF0ED9" w:rsidRDefault="00C439EE" w:rsidP="00BF0ED9">
            <w:pPr>
              <w:spacing w:line="276" w:lineRule="auto"/>
              <w:rPr>
                <w:rStyle w:val="Strong"/>
                <w:rFonts w:cstheme="minorHAnsi"/>
                <w:b w:val="0"/>
                <w:szCs w:val="24"/>
              </w:rPr>
            </w:pPr>
          </w:p>
        </w:tc>
      </w:tr>
      <w:tr w:rsidR="00C439EE" w:rsidRPr="00BF0ED9" w14:paraId="2F751707" w14:textId="77777777" w:rsidTr="00C84F7A">
        <w:tc>
          <w:tcPr>
            <w:tcW w:w="988" w:type="dxa"/>
          </w:tcPr>
          <w:p w14:paraId="476A2BAF" w14:textId="77777777" w:rsidR="00C439EE" w:rsidRPr="00BF0ED9" w:rsidRDefault="00C439EE" w:rsidP="00BF0ED9">
            <w:pPr>
              <w:spacing w:line="276" w:lineRule="auto"/>
              <w:jc w:val="center"/>
              <w:rPr>
                <w:rStyle w:val="Strong"/>
                <w:rFonts w:cstheme="minorHAnsi"/>
                <w:b w:val="0"/>
                <w:szCs w:val="24"/>
              </w:rPr>
            </w:pPr>
          </w:p>
        </w:tc>
        <w:tc>
          <w:tcPr>
            <w:tcW w:w="1134" w:type="dxa"/>
          </w:tcPr>
          <w:p w14:paraId="4F1AA659" w14:textId="77777777" w:rsidR="00C439EE" w:rsidRPr="00BF0ED9" w:rsidRDefault="00C439EE" w:rsidP="00BF0ED9">
            <w:pPr>
              <w:spacing w:line="276" w:lineRule="auto"/>
              <w:jc w:val="center"/>
              <w:rPr>
                <w:rStyle w:val="Strong"/>
                <w:rFonts w:cstheme="minorHAnsi"/>
                <w:b w:val="0"/>
                <w:szCs w:val="24"/>
              </w:rPr>
            </w:pPr>
          </w:p>
        </w:tc>
        <w:tc>
          <w:tcPr>
            <w:tcW w:w="992" w:type="dxa"/>
          </w:tcPr>
          <w:p w14:paraId="4C6C9300" w14:textId="77777777" w:rsidR="00C439EE" w:rsidRPr="00BF0ED9" w:rsidRDefault="00C439EE" w:rsidP="00BF0ED9">
            <w:pPr>
              <w:spacing w:line="276" w:lineRule="auto"/>
              <w:jc w:val="center"/>
              <w:rPr>
                <w:rStyle w:val="Strong"/>
                <w:rFonts w:cstheme="minorHAnsi"/>
                <w:b w:val="0"/>
                <w:szCs w:val="24"/>
              </w:rPr>
            </w:pPr>
          </w:p>
        </w:tc>
        <w:tc>
          <w:tcPr>
            <w:tcW w:w="5902" w:type="dxa"/>
          </w:tcPr>
          <w:p w14:paraId="7C504BB3" w14:textId="77777777" w:rsidR="00C439EE" w:rsidRPr="00BF0ED9" w:rsidRDefault="00C439EE" w:rsidP="00BF0ED9">
            <w:pPr>
              <w:spacing w:line="276" w:lineRule="auto"/>
              <w:rPr>
                <w:rStyle w:val="Strong"/>
                <w:rFonts w:cstheme="minorHAnsi"/>
                <w:b w:val="0"/>
                <w:szCs w:val="24"/>
              </w:rPr>
            </w:pPr>
          </w:p>
        </w:tc>
      </w:tr>
      <w:tr w:rsidR="00C439EE" w:rsidRPr="00BF0ED9" w14:paraId="456CBB02" w14:textId="77777777" w:rsidTr="00C84F7A">
        <w:tc>
          <w:tcPr>
            <w:tcW w:w="988" w:type="dxa"/>
          </w:tcPr>
          <w:p w14:paraId="3A012AE7" w14:textId="77777777" w:rsidR="00C439EE" w:rsidRPr="00BF0ED9" w:rsidRDefault="00C439EE" w:rsidP="00BF0ED9">
            <w:pPr>
              <w:spacing w:line="276" w:lineRule="auto"/>
              <w:jc w:val="center"/>
              <w:rPr>
                <w:rStyle w:val="Strong"/>
                <w:rFonts w:cstheme="minorHAnsi"/>
                <w:b w:val="0"/>
                <w:szCs w:val="24"/>
              </w:rPr>
            </w:pPr>
          </w:p>
        </w:tc>
        <w:tc>
          <w:tcPr>
            <w:tcW w:w="1134" w:type="dxa"/>
          </w:tcPr>
          <w:p w14:paraId="59D7C512" w14:textId="77777777" w:rsidR="00C439EE" w:rsidRPr="00BF0ED9" w:rsidRDefault="00C439EE" w:rsidP="00BF0ED9">
            <w:pPr>
              <w:spacing w:line="276" w:lineRule="auto"/>
              <w:jc w:val="center"/>
              <w:rPr>
                <w:rStyle w:val="Strong"/>
                <w:rFonts w:cstheme="minorHAnsi"/>
                <w:b w:val="0"/>
                <w:szCs w:val="24"/>
              </w:rPr>
            </w:pPr>
          </w:p>
        </w:tc>
        <w:tc>
          <w:tcPr>
            <w:tcW w:w="992" w:type="dxa"/>
          </w:tcPr>
          <w:p w14:paraId="45B0259F" w14:textId="77777777" w:rsidR="00C439EE" w:rsidRPr="00BF0ED9" w:rsidRDefault="00C439EE" w:rsidP="00BF0ED9">
            <w:pPr>
              <w:spacing w:line="276" w:lineRule="auto"/>
              <w:jc w:val="center"/>
              <w:rPr>
                <w:rStyle w:val="Strong"/>
                <w:rFonts w:cstheme="minorHAnsi"/>
                <w:b w:val="0"/>
                <w:szCs w:val="24"/>
              </w:rPr>
            </w:pPr>
          </w:p>
        </w:tc>
        <w:tc>
          <w:tcPr>
            <w:tcW w:w="5902" w:type="dxa"/>
          </w:tcPr>
          <w:p w14:paraId="11A015B0" w14:textId="77777777" w:rsidR="00C439EE" w:rsidRPr="00BF0ED9" w:rsidRDefault="00C439EE" w:rsidP="00BF0ED9">
            <w:pPr>
              <w:spacing w:line="276" w:lineRule="auto"/>
              <w:rPr>
                <w:rStyle w:val="Strong"/>
                <w:rFonts w:cstheme="minorHAnsi"/>
                <w:b w:val="0"/>
                <w:szCs w:val="24"/>
              </w:rPr>
            </w:pPr>
          </w:p>
        </w:tc>
      </w:tr>
      <w:tr w:rsidR="00C439EE" w:rsidRPr="00BF0ED9" w14:paraId="52F63CCB" w14:textId="77777777" w:rsidTr="00C84F7A">
        <w:tc>
          <w:tcPr>
            <w:tcW w:w="988" w:type="dxa"/>
          </w:tcPr>
          <w:p w14:paraId="774F0CCC" w14:textId="77777777" w:rsidR="00C439EE" w:rsidRPr="00BF0ED9" w:rsidRDefault="00C439EE" w:rsidP="00BF0ED9">
            <w:pPr>
              <w:spacing w:line="276" w:lineRule="auto"/>
              <w:jc w:val="center"/>
              <w:rPr>
                <w:rStyle w:val="Strong"/>
                <w:rFonts w:cstheme="minorHAnsi"/>
                <w:b w:val="0"/>
                <w:szCs w:val="24"/>
              </w:rPr>
            </w:pPr>
          </w:p>
        </w:tc>
        <w:tc>
          <w:tcPr>
            <w:tcW w:w="1134" w:type="dxa"/>
          </w:tcPr>
          <w:p w14:paraId="2EAADC7B" w14:textId="77777777" w:rsidR="00C439EE" w:rsidRPr="00BF0ED9" w:rsidRDefault="00C439EE" w:rsidP="00BF0ED9">
            <w:pPr>
              <w:spacing w:line="276" w:lineRule="auto"/>
              <w:jc w:val="center"/>
              <w:rPr>
                <w:rStyle w:val="Strong"/>
                <w:rFonts w:cstheme="minorHAnsi"/>
                <w:b w:val="0"/>
                <w:szCs w:val="24"/>
              </w:rPr>
            </w:pPr>
          </w:p>
        </w:tc>
        <w:tc>
          <w:tcPr>
            <w:tcW w:w="992" w:type="dxa"/>
          </w:tcPr>
          <w:p w14:paraId="6BD92396" w14:textId="77777777" w:rsidR="00C439EE" w:rsidRPr="00BF0ED9" w:rsidRDefault="00C439EE" w:rsidP="00BF0ED9">
            <w:pPr>
              <w:spacing w:line="276" w:lineRule="auto"/>
              <w:jc w:val="center"/>
              <w:rPr>
                <w:rStyle w:val="Strong"/>
                <w:rFonts w:cstheme="minorHAnsi"/>
                <w:b w:val="0"/>
                <w:szCs w:val="24"/>
              </w:rPr>
            </w:pPr>
          </w:p>
        </w:tc>
        <w:tc>
          <w:tcPr>
            <w:tcW w:w="5902" w:type="dxa"/>
          </w:tcPr>
          <w:p w14:paraId="04372795" w14:textId="77777777" w:rsidR="00C439EE" w:rsidRPr="00BF0ED9" w:rsidRDefault="00C439EE" w:rsidP="00BF0ED9">
            <w:pPr>
              <w:spacing w:line="276" w:lineRule="auto"/>
              <w:rPr>
                <w:rStyle w:val="Strong"/>
                <w:rFonts w:cstheme="minorHAnsi"/>
                <w:b w:val="0"/>
                <w:szCs w:val="24"/>
              </w:rPr>
            </w:pPr>
          </w:p>
        </w:tc>
      </w:tr>
      <w:tr w:rsidR="00C439EE" w:rsidRPr="00BF0ED9" w14:paraId="2F202DC7" w14:textId="77777777" w:rsidTr="00C84F7A">
        <w:tc>
          <w:tcPr>
            <w:tcW w:w="988" w:type="dxa"/>
          </w:tcPr>
          <w:p w14:paraId="4B872464" w14:textId="77777777" w:rsidR="00C439EE" w:rsidRPr="00BF0ED9" w:rsidRDefault="00C439EE" w:rsidP="00BF0ED9">
            <w:pPr>
              <w:spacing w:line="276" w:lineRule="auto"/>
              <w:jc w:val="center"/>
              <w:rPr>
                <w:rStyle w:val="Strong"/>
                <w:rFonts w:cstheme="minorHAnsi"/>
                <w:b w:val="0"/>
                <w:szCs w:val="24"/>
              </w:rPr>
            </w:pPr>
          </w:p>
        </w:tc>
        <w:tc>
          <w:tcPr>
            <w:tcW w:w="1134" w:type="dxa"/>
          </w:tcPr>
          <w:p w14:paraId="1A8BF8B5" w14:textId="77777777" w:rsidR="00C439EE" w:rsidRPr="00BF0ED9" w:rsidRDefault="00C439EE" w:rsidP="00BF0ED9">
            <w:pPr>
              <w:spacing w:line="276" w:lineRule="auto"/>
              <w:jc w:val="center"/>
              <w:rPr>
                <w:rStyle w:val="Strong"/>
                <w:rFonts w:cstheme="minorHAnsi"/>
                <w:b w:val="0"/>
                <w:szCs w:val="24"/>
              </w:rPr>
            </w:pPr>
          </w:p>
        </w:tc>
        <w:tc>
          <w:tcPr>
            <w:tcW w:w="992" w:type="dxa"/>
          </w:tcPr>
          <w:p w14:paraId="06D0EC35" w14:textId="77777777" w:rsidR="00C439EE" w:rsidRPr="00BF0ED9" w:rsidRDefault="00C439EE" w:rsidP="00BF0ED9">
            <w:pPr>
              <w:spacing w:line="276" w:lineRule="auto"/>
              <w:jc w:val="center"/>
              <w:rPr>
                <w:rStyle w:val="Strong"/>
                <w:rFonts w:cstheme="minorHAnsi"/>
                <w:b w:val="0"/>
                <w:szCs w:val="24"/>
              </w:rPr>
            </w:pPr>
          </w:p>
        </w:tc>
        <w:tc>
          <w:tcPr>
            <w:tcW w:w="5902" w:type="dxa"/>
          </w:tcPr>
          <w:p w14:paraId="1802666D" w14:textId="77777777" w:rsidR="00C439EE" w:rsidRPr="00BF0ED9" w:rsidRDefault="00C439EE" w:rsidP="00BF0ED9">
            <w:pPr>
              <w:spacing w:line="276" w:lineRule="auto"/>
              <w:rPr>
                <w:rStyle w:val="Strong"/>
                <w:rFonts w:cstheme="minorHAnsi"/>
                <w:b w:val="0"/>
                <w:szCs w:val="24"/>
              </w:rPr>
            </w:pPr>
          </w:p>
        </w:tc>
      </w:tr>
    </w:tbl>
    <w:p w14:paraId="0088FE65" w14:textId="77777777" w:rsidR="00C439EE" w:rsidRPr="00BF0ED9" w:rsidRDefault="00C439EE" w:rsidP="00BF0ED9">
      <w:pPr>
        <w:spacing w:line="276" w:lineRule="auto"/>
      </w:pPr>
    </w:p>
    <w:p w14:paraId="229406AA" w14:textId="77777777" w:rsidR="00C439EE" w:rsidRPr="00BF0ED9" w:rsidRDefault="00C439EE" w:rsidP="00BF0ED9">
      <w:pPr>
        <w:spacing w:line="276" w:lineRule="auto"/>
        <w:rPr>
          <w:rStyle w:val="Strong"/>
          <w:sz w:val="24"/>
          <w:szCs w:val="24"/>
        </w:rPr>
      </w:pPr>
      <w:r w:rsidRPr="00BF0ED9">
        <w:rPr>
          <w:rStyle w:val="Strong"/>
          <w:sz w:val="24"/>
          <w:szCs w:val="24"/>
        </w:rPr>
        <w:br w:type="page"/>
      </w:r>
    </w:p>
    <w:p w14:paraId="7619F446" w14:textId="6121F2F8" w:rsidR="00D54598" w:rsidRDefault="00F6593A" w:rsidP="00DF1C15">
      <w:pPr>
        <w:pStyle w:val="Title"/>
        <w:spacing w:line="276" w:lineRule="auto"/>
        <w:rPr>
          <w:rStyle w:val="Strong"/>
          <w:b w:val="0"/>
          <w:bCs w:val="0"/>
        </w:rPr>
      </w:pPr>
      <w:r>
        <w:rPr>
          <w:rStyle w:val="Strong"/>
          <w:b w:val="0"/>
          <w:bCs w:val="0"/>
        </w:rPr>
        <w:lastRenderedPageBreak/>
        <w:t>Collective Wor</w:t>
      </w:r>
      <w:r w:rsidR="00724A62">
        <w:rPr>
          <w:rStyle w:val="Strong"/>
          <w:b w:val="0"/>
          <w:bCs w:val="0"/>
        </w:rPr>
        <w:t>ship</w:t>
      </w:r>
    </w:p>
    <w:p w14:paraId="43AFB265" w14:textId="5CBD0D40" w:rsidR="00C439EE" w:rsidRPr="00BF0ED9" w:rsidRDefault="00C439EE" w:rsidP="00DF1C15">
      <w:pPr>
        <w:pStyle w:val="Title"/>
        <w:spacing w:line="276" w:lineRule="auto"/>
        <w:rPr>
          <w:rStyle w:val="Strong"/>
          <w:b w:val="0"/>
          <w:bCs w:val="0"/>
        </w:rPr>
      </w:pPr>
      <w:bookmarkStart w:id="0" w:name="_Hlk120811457"/>
      <w:r w:rsidRPr="00BF0ED9">
        <w:rPr>
          <w:rStyle w:val="Heading1Char"/>
          <w:b/>
          <w:color w:val="262261" w:themeColor="text1"/>
        </w:rPr>
        <w:t>Overview</w:t>
      </w:r>
    </w:p>
    <w:p w14:paraId="07958306" w14:textId="768F5561" w:rsidR="000A75D2" w:rsidRPr="000A75D2" w:rsidRDefault="00C439EE" w:rsidP="000A75D2">
      <w:pPr>
        <w:rPr>
          <w:sz w:val="24"/>
          <w:szCs w:val="24"/>
        </w:rPr>
      </w:pPr>
      <w:hyperlink w:anchor="_Statement_of_Intent" w:history="1">
        <w:r w:rsidRPr="000A75D2">
          <w:rPr>
            <w:rStyle w:val="Hyperlink"/>
            <w:sz w:val="24"/>
            <w:szCs w:val="24"/>
          </w:rPr>
          <w:t>Statement of Intent</w:t>
        </w:r>
        <w:bookmarkEnd w:id="0"/>
      </w:hyperlink>
    </w:p>
    <w:p w14:paraId="3EB105AE" w14:textId="444D1877" w:rsidR="000A75D2" w:rsidRPr="000A75D2" w:rsidRDefault="000A75D2" w:rsidP="000A75D2">
      <w:pPr>
        <w:pStyle w:val="ListParagraph"/>
        <w:numPr>
          <w:ilvl w:val="0"/>
          <w:numId w:val="31"/>
        </w:numPr>
        <w:rPr>
          <w:sz w:val="24"/>
          <w:szCs w:val="24"/>
        </w:rPr>
      </w:pPr>
      <w:hyperlink w:anchor="_Legal_framework_1" w:history="1">
        <w:r w:rsidRPr="000A75D2">
          <w:rPr>
            <w:rStyle w:val="Hyperlink"/>
            <w:sz w:val="24"/>
            <w:szCs w:val="24"/>
          </w:rPr>
          <w:t>Legal framework</w:t>
        </w:r>
      </w:hyperlink>
      <w:r w:rsidRPr="000A75D2">
        <w:rPr>
          <w:sz w:val="24"/>
          <w:szCs w:val="24"/>
        </w:rPr>
        <w:t xml:space="preserve"> </w:t>
      </w:r>
    </w:p>
    <w:p w14:paraId="2833B7E8" w14:textId="053DFBB7" w:rsidR="000A75D2" w:rsidRPr="000A75D2" w:rsidRDefault="000A75D2" w:rsidP="000A75D2">
      <w:pPr>
        <w:pStyle w:val="ListParagraph"/>
        <w:numPr>
          <w:ilvl w:val="0"/>
          <w:numId w:val="31"/>
        </w:numPr>
        <w:rPr>
          <w:sz w:val="24"/>
          <w:szCs w:val="24"/>
        </w:rPr>
      </w:pPr>
      <w:hyperlink w:anchor="_Definition_of_collective" w:history="1">
        <w:r w:rsidRPr="000A75D2">
          <w:rPr>
            <w:rStyle w:val="Hyperlink"/>
            <w:sz w:val="24"/>
            <w:szCs w:val="24"/>
          </w:rPr>
          <w:t>Definition of collective worship</w:t>
        </w:r>
      </w:hyperlink>
    </w:p>
    <w:p w14:paraId="632314FF" w14:textId="0332EE57" w:rsidR="000A75D2" w:rsidRPr="000A75D2" w:rsidRDefault="000A75D2" w:rsidP="000A75D2">
      <w:pPr>
        <w:pStyle w:val="ListParagraph"/>
        <w:numPr>
          <w:ilvl w:val="0"/>
          <w:numId w:val="31"/>
        </w:numPr>
        <w:rPr>
          <w:sz w:val="24"/>
          <w:szCs w:val="24"/>
        </w:rPr>
      </w:pPr>
      <w:hyperlink w:anchor="_Aims_of_collective" w:history="1">
        <w:r w:rsidRPr="000A75D2">
          <w:rPr>
            <w:rStyle w:val="Hyperlink"/>
            <w:sz w:val="24"/>
            <w:szCs w:val="24"/>
          </w:rPr>
          <w:t>Aims of collective worship</w:t>
        </w:r>
      </w:hyperlink>
    </w:p>
    <w:p w14:paraId="53E9730C" w14:textId="392F9A51" w:rsidR="000A75D2" w:rsidRPr="000A75D2" w:rsidRDefault="000A75D2" w:rsidP="000A75D2">
      <w:pPr>
        <w:pStyle w:val="ListParagraph"/>
        <w:numPr>
          <w:ilvl w:val="0"/>
          <w:numId w:val="31"/>
        </w:numPr>
        <w:rPr>
          <w:sz w:val="24"/>
          <w:szCs w:val="24"/>
        </w:rPr>
      </w:pPr>
      <w:hyperlink w:anchor="_Organising_and_planning" w:history="1">
        <w:r w:rsidRPr="000A75D2">
          <w:rPr>
            <w:rStyle w:val="Hyperlink"/>
            <w:sz w:val="24"/>
            <w:szCs w:val="24"/>
          </w:rPr>
          <w:t>Organisation and planning</w:t>
        </w:r>
      </w:hyperlink>
    </w:p>
    <w:p w14:paraId="3DEF693A" w14:textId="3993BE64" w:rsidR="000A75D2" w:rsidRPr="000A75D2" w:rsidRDefault="000A75D2" w:rsidP="000A75D2">
      <w:pPr>
        <w:pStyle w:val="ListParagraph"/>
        <w:numPr>
          <w:ilvl w:val="0"/>
          <w:numId w:val="31"/>
        </w:numPr>
        <w:rPr>
          <w:sz w:val="24"/>
          <w:szCs w:val="24"/>
        </w:rPr>
      </w:pPr>
      <w:hyperlink w:anchor="_Implementation" w:history="1">
        <w:r w:rsidRPr="000A75D2">
          <w:rPr>
            <w:rStyle w:val="Hyperlink"/>
            <w:sz w:val="24"/>
            <w:szCs w:val="24"/>
          </w:rPr>
          <w:t>Implementation</w:t>
        </w:r>
      </w:hyperlink>
      <w:r w:rsidRPr="000A75D2">
        <w:rPr>
          <w:sz w:val="24"/>
          <w:szCs w:val="24"/>
        </w:rPr>
        <w:t xml:space="preserve"> </w:t>
      </w:r>
    </w:p>
    <w:p w14:paraId="24A4B60E" w14:textId="6D7BB816" w:rsidR="000A75D2" w:rsidRPr="000A75D2" w:rsidRDefault="000A75D2" w:rsidP="000A75D2">
      <w:pPr>
        <w:pStyle w:val="ListParagraph"/>
        <w:numPr>
          <w:ilvl w:val="0"/>
          <w:numId w:val="31"/>
        </w:numPr>
        <w:rPr>
          <w:sz w:val="24"/>
          <w:szCs w:val="24"/>
        </w:rPr>
      </w:pPr>
      <w:hyperlink w:anchor="_Right_to_withdraw" w:history="1">
        <w:r w:rsidRPr="000A75D2">
          <w:rPr>
            <w:rStyle w:val="Hyperlink"/>
            <w:sz w:val="24"/>
            <w:szCs w:val="24"/>
          </w:rPr>
          <w:t>Right to withdraw</w:t>
        </w:r>
      </w:hyperlink>
    </w:p>
    <w:p w14:paraId="50AAF826" w14:textId="18F7FC68" w:rsidR="000A75D2" w:rsidRPr="000A75D2" w:rsidRDefault="000A75D2" w:rsidP="000A75D2">
      <w:pPr>
        <w:pStyle w:val="ListParagraph"/>
        <w:numPr>
          <w:ilvl w:val="0"/>
          <w:numId w:val="31"/>
        </w:numPr>
        <w:rPr>
          <w:sz w:val="24"/>
          <w:szCs w:val="24"/>
        </w:rPr>
      </w:pPr>
      <w:hyperlink w:anchor="_Monitoring_and_review" w:history="1">
        <w:r w:rsidRPr="000A75D2">
          <w:rPr>
            <w:rStyle w:val="Hyperlink"/>
            <w:sz w:val="24"/>
            <w:szCs w:val="24"/>
          </w:rPr>
          <w:t>Monitoring and review</w:t>
        </w:r>
      </w:hyperlink>
    </w:p>
    <w:p w14:paraId="3C4DD23E" w14:textId="13737DBA" w:rsidR="00D54598" w:rsidRDefault="00C439EE" w:rsidP="00DF1C15">
      <w:pPr>
        <w:pStyle w:val="Heading1"/>
        <w:spacing w:line="276" w:lineRule="auto"/>
        <w:rPr>
          <w:color w:val="262261" w:themeColor="text1"/>
        </w:rPr>
      </w:pPr>
      <w:bookmarkStart w:id="1" w:name="_Statement_of_Intent"/>
      <w:bookmarkEnd w:id="1"/>
      <w:r w:rsidRPr="00BF0ED9">
        <w:rPr>
          <w:rStyle w:val="Strong"/>
          <w:bCs w:val="0"/>
          <w:color w:val="262261" w:themeColor="text1"/>
        </w:rPr>
        <w:t>Statement of Intent</w:t>
      </w:r>
      <w:bookmarkStart w:id="2" w:name="_Legal_Framework"/>
      <w:bookmarkEnd w:id="2"/>
    </w:p>
    <w:p w14:paraId="657A69CD" w14:textId="775B6B6F" w:rsidR="008E4939" w:rsidRDefault="0057766B" w:rsidP="00FA2823">
      <w:pPr>
        <w:spacing w:line="276" w:lineRule="auto"/>
        <w:rPr>
          <w:sz w:val="24"/>
          <w:szCs w:val="24"/>
        </w:rPr>
      </w:pPr>
      <w:r w:rsidRPr="0057766B">
        <w:rPr>
          <w:b/>
          <w:bCs/>
          <w:sz w:val="24"/>
          <w:szCs w:val="24"/>
        </w:rPr>
        <w:t xml:space="preserve">AQUINAS Church of England Education Trust </w:t>
      </w:r>
      <w:r w:rsidRPr="0057766B">
        <w:rPr>
          <w:sz w:val="24"/>
          <w:szCs w:val="24"/>
        </w:rPr>
        <w:t xml:space="preserve">(the ‘Trust’) and </w:t>
      </w:r>
      <w:r w:rsidR="00C238D0">
        <w:rPr>
          <w:sz w:val="24"/>
          <w:szCs w:val="24"/>
        </w:rPr>
        <w:t xml:space="preserve">its </w:t>
      </w:r>
      <w:r>
        <w:rPr>
          <w:sz w:val="24"/>
          <w:szCs w:val="24"/>
        </w:rPr>
        <w:t xml:space="preserve">non-designated </w:t>
      </w:r>
      <w:r w:rsidRPr="0057766B">
        <w:rPr>
          <w:sz w:val="24"/>
          <w:szCs w:val="24"/>
        </w:rPr>
        <w:t>academies</w:t>
      </w:r>
      <w:r w:rsidRPr="0057766B">
        <w:rPr>
          <w:b/>
          <w:bCs/>
          <w:sz w:val="24"/>
          <w:szCs w:val="24"/>
        </w:rPr>
        <w:t xml:space="preserve"> </w:t>
      </w:r>
      <w:r w:rsidR="00C238D0" w:rsidRPr="00C238D0">
        <w:rPr>
          <w:sz w:val="24"/>
          <w:szCs w:val="24"/>
        </w:rPr>
        <w:t xml:space="preserve">(schools without a designated religious character) </w:t>
      </w:r>
      <w:r w:rsidR="00FA2823" w:rsidRPr="00C238D0">
        <w:rPr>
          <w:sz w:val="24"/>
          <w:szCs w:val="24"/>
        </w:rPr>
        <w:t xml:space="preserve">recognise our statutory duty to provide daily collective worship for all our </w:t>
      </w:r>
      <w:proofErr w:type="gramStart"/>
      <w:r w:rsidR="00FA2823" w:rsidRPr="00C238D0">
        <w:rPr>
          <w:sz w:val="24"/>
          <w:szCs w:val="24"/>
        </w:rPr>
        <w:t>pupils, and</w:t>
      </w:r>
      <w:proofErr w:type="gramEnd"/>
      <w:r w:rsidR="00FA2823" w:rsidRPr="00C238D0">
        <w:rPr>
          <w:sz w:val="24"/>
          <w:szCs w:val="24"/>
        </w:rPr>
        <w:t xml:space="preserve"> will provide</w:t>
      </w:r>
      <w:r w:rsidR="00527770">
        <w:rPr>
          <w:sz w:val="24"/>
          <w:szCs w:val="24"/>
        </w:rPr>
        <w:t xml:space="preserve"> a daily collective act of worship</w:t>
      </w:r>
      <w:r w:rsidR="007870D2">
        <w:rPr>
          <w:sz w:val="24"/>
          <w:szCs w:val="24"/>
        </w:rPr>
        <w:t xml:space="preserve"> that </w:t>
      </w:r>
      <w:r w:rsidR="00FA2823" w:rsidRPr="00C238D0">
        <w:rPr>
          <w:sz w:val="24"/>
          <w:szCs w:val="24"/>
        </w:rPr>
        <w:t>enable</w:t>
      </w:r>
      <w:r w:rsidR="007870D2">
        <w:rPr>
          <w:sz w:val="24"/>
          <w:szCs w:val="24"/>
        </w:rPr>
        <w:t>s</w:t>
      </w:r>
      <w:r w:rsidR="00FA2823" w:rsidRPr="00C238D0">
        <w:rPr>
          <w:sz w:val="24"/>
          <w:szCs w:val="24"/>
        </w:rPr>
        <w:t xml:space="preserve"> pupils to explore their own beliefs and</w:t>
      </w:r>
      <w:r w:rsidR="00FA2823" w:rsidRPr="00FA2823">
        <w:rPr>
          <w:sz w:val="24"/>
          <w:szCs w:val="24"/>
        </w:rPr>
        <w:t xml:space="preserve"> consider spiritual and moral issues.</w:t>
      </w:r>
    </w:p>
    <w:p w14:paraId="386075C4" w14:textId="77777777" w:rsidR="008E4939" w:rsidRDefault="00FA2823" w:rsidP="00FA2823">
      <w:pPr>
        <w:spacing w:line="276" w:lineRule="auto"/>
        <w:rPr>
          <w:sz w:val="24"/>
          <w:szCs w:val="24"/>
        </w:rPr>
      </w:pPr>
      <w:r w:rsidRPr="00FA2823">
        <w:rPr>
          <w:sz w:val="24"/>
          <w:szCs w:val="24"/>
        </w:rPr>
        <w:t>The act of daily collective worship will be wholly or mainly of a broadly Christian character; however, other faiths and cultures will be represented.</w:t>
      </w:r>
    </w:p>
    <w:p w14:paraId="45B36C5C" w14:textId="5A16107A" w:rsidR="00FA2823" w:rsidRPr="00FA2823" w:rsidRDefault="00FA2823" w:rsidP="00FA2823">
      <w:pPr>
        <w:spacing w:line="276" w:lineRule="auto"/>
        <w:rPr>
          <w:sz w:val="24"/>
          <w:szCs w:val="24"/>
        </w:rPr>
      </w:pPr>
      <w:r w:rsidRPr="00FA2823">
        <w:rPr>
          <w:sz w:val="24"/>
          <w:szCs w:val="24"/>
        </w:rPr>
        <w:t xml:space="preserve">Collective worship provides the opportunity for the </w:t>
      </w:r>
      <w:r w:rsidR="00B90D80">
        <w:rPr>
          <w:sz w:val="24"/>
          <w:szCs w:val="24"/>
        </w:rPr>
        <w:t>academy</w:t>
      </w:r>
      <w:r w:rsidRPr="00FA2823">
        <w:rPr>
          <w:sz w:val="24"/>
          <w:szCs w:val="24"/>
        </w:rPr>
        <w:t xml:space="preserve"> to meet together in a variety of contexts and enables participating pupils and staff to consider events of the world and appreciate the rich tapestry of human experience and existence. </w:t>
      </w:r>
    </w:p>
    <w:p w14:paraId="37794DC2" w14:textId="0E3CAAC5" w:rsidR="00D54598" w:rsidRPr="00DF1C15" w:rsidRDefault="00FA2823" w:rsidP="00FA2823">
      <w:pPr>
        <w:spacing w:line="276" w:lineRule="auto"/>
        <w:rPr>
          <w:sz w:val="24"/>
          <w:szCs w:val="24"/>
        </w:rPr>
      </w:pPr>
      <w:r w:rsidRPr="00FA2823">
        <w:rPr>
          <w:sz w:val="24"/>
          <w:szCs w:val="24"/>
        </w:rPr>
        <w:t xml:space="preserve">This policy outlines how the </w:t>
      </w:r>
      <w:r w:rsidR="00B90D80">
        <w:rPr>
          <w:sz w:val="24"/>
          <w:szCs w:val="24"/>
        </w:rPr>
        <w:t>academy</w:t>
      </w:r>
      <w:r w:rsidRPr="00FA2823">
        <w:rPr>
          <w:sz w:val="24"/>
          <w:szCs w:val="24"/>
        </w:rPr>
        <w:t xml:space="preserve"> implements collective worship within our daily routines, including the aims of collective worship and how pupils can be </w:t>
      </w:r>
      <w:r w:rsidR="008E4939" w:rsidRPr="00FA2823">
        <w:rPr>
          <w:sz w:val="24"/>
          <w:szCs w:val="24"/>
        </w:rPr>
        <w:t>withdrawn.</w:t>
      </w:r>
      <w:r w:rsidR="00D54598" w:rsidRPr="00DF1C15">
        <w:rPr>
          <w:sz w:val="24"/>
          <w:szCs w:val="24"/>
        </w:rPr>
        <w:t xml:space="preserve"> </w:t>
      </w:r>
    </w:p>
    <w:p w14:paraId="44DF4A52" w14:textId="108773FC" w:rsidR="00BD053A" w:rsidRPr="00D54598" w:rsidRDefault="00C439EE" w:rsidP="00C3105A">
      <w:pPr>
        <w:pStyle w:val="Heading1"/>
        <w:numPr>
          <w:ilvl w:val="0"/>
          <w:numId w:val="4"/>
        </w:numPr>
        <w:spacing w:line="276" w:lineRule="auto"/>
        <w:rPr>
          <w:b/>
          <w:color w:val="262261" w:themeColor="text1"/>
        </w:rPr>
      </w:pPr>
      <w:bookmarkStart w:id="3" w:name="_Legal_framework_1"/>
      <w:bookmarkEnd w:id="3"/>
      <w:r w:rsidRPr="00D54598">
        <w:rPr>
          <w:b/>
          <w:color w:val="262261" w:themeColor="text1"/>
        </w:rPr>
        <w:t xml:space="preserve">Legal </w:t>
      </w:r>
      <w:r w:rsidR="008B6C53" w:rsidRPr="00D54598">
        <w:rPr>
          <w:b/>
          <w:color w:val="262261" w:themeColor="text1"/>
        </w:rPr>
        <w:t>f</w:t>
      </w:r>
      <w:r w:rsidRPr="00D54598">
        <w:rPr>
          <w:b/>
          <w:color w:val="262261" w:themeColor="text1"/>
        </w:rPr>
        <w:t>ramework</w:t>
      </w:r>
      <w:bookmarkStart w:id="4" w:name="Subsection2"/>
    </w:p>
    <w:bookmarkEnd w:id="4"/>
    <w:p w14:paraId="54145900" w14:textId="3E68DA50" w:rsidR="00177711" w:rsidRPr="00177711" w:rsidRDefault="00177711" w:rsidP="00177711">
      <w:pPr>
        <w:spacing w:line="276" w:lineRule="auto"/>
        <w:rPr>
          <w:sz w:val="24"/>
          <w:szCs w:val="24"/>
        </w:rPr>
      </w:pPr>
      <w:r w:rsidRPr="00177711">
        <w:rPr>
          <w:sz w:val="24"/>
          <w:szCs w:val="24"/>
        </w:rPr>
        <w:t xml:space="preserve">This policy has due regard to all relevant legislation and statutory guidance including, but not limited to, the following: </w:t>
      </w:r>
    </w:p>
    <w:p w14:paraId="2BA73B34" w14:textId="77777777" w:rsidR="00177711" w:rsidRPr="00177711" w:rsidRDefault="00177711" w:rsidP="00177711">
      <w:pPr>
        <w:pStyle w:val="ListParagraph"/>
        <w:numPr>
          <w:ilvl w:val="0"/>
          <w:numId w:val="23"/>
        </w:numPr>
        <w:spacing w:line="276" w:lineRule="auto"/>
        <w:rPr>
          <w:sz w:val="24"/>
          <w:szCs w:val="24"/>
        </w:rPr>
      </w:pPr>
      <w:r w:rsidRPr="00177711">
        <w:rPr>
          <w:sz w:val="24"/>
          <w:szCs w:val="24"/>
        </w:rPr>
        <w:t>The School Standards and Framework Act 1998</w:t>
      </w:r>
    </w:p>
    <w:p w14:paraId="49970A70" w14:textId="77777777" w:rsidR="00177711" w:rsidRPr="00177711" w:rsidRDefault="00177711" w:rsidP="00177711">
      <w:pPr>
        <w:pStyle w:val="ListParagraph"/>
        <w:numPr>
          <w:ilvl w:val="0"/>
          <w:numId w:val="23"/>
        </w:numPr>
        <w:spacing w:line="276" w:lineRule="auto"/>
        <w:rPr>
          <w:sz w:val="24"/>
          <w:szCs w:val="24"/>
        </w:rPr>
      </w:pPr>
      <w:r w:rsidRPr="00177711">
        <w:rPr>
          <w:sz w:val="24"/>
          <w:szCs w:val="24"/>
        </w:rPr>
        <w:t>The Education Reform Act 1988</w:t>
      </w:r>
    </w:p>
    <w:p w14:paraId="42784EA4" w14:textId="77777777" w:rsidR="00177711" w:rsidRPr="00177711" w:rsidRDefault="00177711" w:rsidP="00177711">
      <w:pPr>
        <w:pStyle w:val="ListParagraph"/>
        <w:numPr>
          <w:ilvl w:val="0"/>
          <w:numId w:val="23"/>
        </w:numPr>
        <w:spacing w:line="276" w:lineRule="auto"/>
        <w:rPr>
          <w:sz w:val="24"/>
          <w:szCs w:val="24"/>
        </w:rPr>
      </w:pPr>
      <w:r w:rsidRPr="00177711">
        <w:rPr>
          <w:sz w:val="24"/>
          <w:szCs w:val="24"/>
        </w:rPr>
        <w:t>The Education Act 1993</w:t>
      </w:r>
    </w:p>
    <w:p w14:paraId="1C6DCF42" w14:textId="77777777" w:rsidR="00177711" w:rsidRPr="00177711" w:rsidRDefault="00177711" w:rsidP="00177711">
      <w:pPr>
        <w:pStyle w:val="ListParagraph"/>
        <w:numPr>
          <w:ilvl w:val="0"/>
          <w:numId w:val="23"/>
        </w:numPr>
        <w:spacing w:line="276" w:lineRule="auto"/>
        <w:rPr>
          <w:sz w:val="24"/>
          <w:szCs w:val="24"/>
        </w:rPr>
      </w:pPr>
      <w:r w:rsidRPr="00177711">
        <w:rPr>
          <w:sz w:val="24"/>
          <w:szCs w:val="24"/>
        </w:rPr>
        <w:t>DfE (1994) ‘Religious Education and Collective Worship’</w:t>
      </w:r>
    </w:p>
    <w:p w14:paraId="3BB4DD1C" w14:textId="416F7317" w:rsidR="00177711" w:rsidRPr="00177711" w:rsidRDefault="00177711" w:rsidP="00177711">
      <w:pPr>
        <w:pStyle w:val="ListParagraph"/>
        <w:numPr>
          <w:ilvl w:val="0"/>
          <w:numId w:val="23"/>
        </w:numPr>
        <w:spacing w:line="276" w:lineRule="auto"/>
        <w:rPr>
          <w:sz w:val="24"/>
          <w:szCs w:val="24"/>
        </w:rPr>
      </w:pPr>
      <w:r w:rsidRPr="00177711">
        <w:rPr>
          <w:sz w:val="24"/>
          <w:szCs w:val="24"/>
        </w:rPr>
        <w:t>DfE (2010) Religious education in English schools: Non</w:t>
      </w:r>
      <w:r w:rsidRPr="00177711">
        <w:rPr>
          <w:rFonts w:ascii="Cambria Math" w:hAnsi="Cambria Math" w:cs="Cambria Math"/>
          <w:sz w:val="24"/>
          <w:szCs w:val="24"/>
        </w:rPr>
        <w:t>‑</w:t>
      </w:r>
      <w:r w:rsidRPr="00177711">
        <w:rPr>
          <w:sz w:val="24"/>
          <w:szCs w:val="24"/>
        </w:rPr>
        <w:t>statutory guidance</w:t>
      </w:r>
    </w:p>
    <w:p w14:paraId="2493559D" w14:textId="6CADC249" w:rsidR="00177711" w:rsidRPr="00177711" w:rsidRDefault="00177711" w:rsidP="00177711">
      <w:pPr>
        <w:pStyle w:val="ListParagraph"/>
        <w:numPr>
          <w:ilvl w:val="0"/>
          <w:numId w:val="23"/>
        </w:numPr>
        <w:spacing w:line="276" w:lineRule="auto"/>
        <w:rPr>
          <w:sz w:val="24"/>
          <w:szCs w:val="24"/>
        </w:rPr>
      </w:pPr>
      <w:r w:rsidRPr="00177711">
        <w:rPr>
          <w:sz w:val="24"/>
          <w:szCs w:val="24"/>
        </w:rPr>
        <w:t>DfE (2012) ‘Religious education (RE) and collective worship in academies and free schools’</w:t>
      </w:r>
    </w:p>
    <w:p w14:paraId="434824BA" w14:textId="33441C7A" w:rsidR="00177711" w:rsidRPr="00177711" w:rsidRDefault="00177711" w:rsidP="00177711">
      <w:pPr>
        <w:pStyle w:val="ListParagraph"/>
        <w:numPr>
          <w:ilvl w:val="0"/>
          <w:numId w:val="23"/>
        </w:numPr>
        <w:spacing w:line="276" w:lineRule="auto"/>
        <w:rPr>
          <w:sz w:val="24"/>
          <w:szCs w:val="24"/>
        </w:rPr>
      </w:pPr>
      <w:r w:rsidRPr="00177711">
        <w:rPr>
          <w:sz w:val="24"/>
          <w:szCs w:val="24"/>
        </w:rPr>
        <w:t>DfE (1994) Religious education and collective worship (Circular 1/94)</w:t>
      </w:r>
    </w:p>
    <w:p w14:paraId="41B5D25B" w14:textId="49863077" w:rsidR="00177711" w:rsidRPr="00177711" w:rsidRDefault="00177711" w:rsidP="00177711">
      <w:pPr>
        <w:spacing w:line="276" w:lineRule="auto"/>
        <w:rPr>
          <w:sz w:val="24"/>
          <w:szCs w:val="24"/>
        </w:rPr>
      </w:pPr>
      <w:r w:rsidRPr="00177711">
        <w:rPr>
          <w:sz w:val="24"/>
          <w:szCs w:val="24"/>
        </w:rPr>
        <w:t xml:space="preserve">This policy operates in conjunction with the following </w:t>
      </w:r>
      <w:r w:rsidR="00B90D80">
        <w:rPr>
          <w:sz w:val="24"/>
          <w:szCs w:val="24"/>
        </w:rPr>
        <w:t>Trust</w:t>
      </w:r>
      <w:r w:rsidRPr="00177711">
        <w:rPr>
          <w:sz w:val="24"/>
          <w:szCs w:val="24"/>
        </w:rPr>
        <w:t xml:space="preserve"> policies:</w:t>
      </w:r>
    </w:p>
    <w:p w14:paraId="60F33A11" w14:textId="6DB9BD0F" w:rsidR="005C52AF" w:rsidRPr="00FC1091" w:rsidRDefault="00FC1091" w:rsidP="00FC1091">
      <w:pPr>
        <w:pStyle w:val="ListParagraph"/>
        <w:numPr>
          <w:ilvl w:val="0"/>
          <w:numId w:val="24"/>
        </w:numPr>
        <w:spacing w:line="276" w:lineRule="auto"/>
        <w:rPr>
          <w:sz w:val="24"/>
          <w:szCs w:val="24"/>
        </w:rPr>
      </w:pPr>
      <w:r w:rsidRPr="00FC1091">
        <w:rPr>
          <w:sz w:val="24"/>
          <w:szCs w:val="24"/>
        </w:rPr>
        <w:lastRenderedPageBreak/>
        <w:t xml:space="preserve">Primary </w:t>
      </w:r>
      <w:r w:rsidR="005C52AF" w:rsidRPr="00FC1091">
        <w:rPr>
          <w:sz w:val="24"/>
          <w:szCs w:val="24"/>
        </w:rPr>
        <w:t xml:space="preserve">Curriculum Policy </w:t>
      </w:r>
    </w:p>
    <w:p w14:paraId="3A6BF41C" w14:textId="71168FD1" w:rsidR="00177711" w:rsidRPr="00FC1091" w:rsidRDefault="00177711" w:rsidP="00FC1091">
      <w:pPr>
        <w:pStyle w:val="ListParagraph"/>
        <w:numPr>
          <w:ilvl w:val="0"/>
          <w:numId w:val="24"/>
        </w:numPr>
        <w:spacing w:line="276" w:lineRule="auto"/>
        <w:rPr>
          <w:sz w:val="24"/>
          <w:szCs w:val="24"/>
        </w:rPr>
      </w:pPr>
      <w:hyperlink r:id="rId10" w:history="1">
        <w:r w:rsidRPr="007E6E77">
          <w:rPr>
            <w:rStyle w:val="Hyperlink"/>
            <w:sz w:val="24"/>
            <w:szCs w:val="24"/>
          </w:rPr>
          <w:t>Special Educational Needs &amp; Disabilities (SEND) Policy</w:t>
        </w:r>
      </w:hyperlink>
    </w:p>
    <w:p w14:paraId="17BF7AEB" w14:textId="300C3A5D" w:rsidR="00D54598" w:rsidRPr="00DF1C15" w:rsidRDefault="00FC1091" w:rsidP="00C3105A">
      <w:pPr>
        <w:pStyle w:val="ListParagraph"/>
        <w:numPr>
          <w:ilvl w:val="0"/>
          <w:numId w:val="6"/>
        </w:numPr>
        <w:spacing w:line="276" w:lineRule="auto"/>
        <w:rPr>
          <w:sz w:val="24"/>
          <w:szCs w:val="24"/>
        </w:rPr>
      </w:pPr>
      <w:hyperlink r:id="rId11" w:history="1">
        <w:r w:rsidRPr="00D84F20">
          <w:rPr>
            <w:rStyle w:val="Hyperlink"/>
            <w:sz w:val="24"/>
            <w:szCs w:val="24"/>
          </w:rPr>
          <w:t xml:space="preserve">Pupil </w:t>
        </w:r>
        <w:r w:rsidR="00D54598" w:rsidRPr="00D84F20">
          <w:rPr>
            <w:rStyle w:val="Hyperlink"/>
            <w:sz w:val="24"/>
            <w:szCs w:val="24"/>
          </w:rPr>
          <w:t>Equality</w:t>
        </w:r>
        <w:r w:rsidRPr="00D84F20">
          <w:rPr>
            <w:rStyle w:val="Hyperlink"/>
            <w:sz w:val="24"/>
            <w:szCs w:val="24"/>
          </w:rPr>
          <w:t>, Diversity and Inclusion Policy</w:t>
        </w:r>
      </w:hyperlink>
    </w:p>
    <w:p w14:paraId="1EDB3977" w14:textId="6AA22EE8" w:rsidR="00DF1C15" w:rsidRPr="00F8197F" w:rsidRDefault="00227C89" w:rsidP="00C3105A">
      <w:pPr>
        <w:pStyle w:val="Heading1"/>
        <w:numPr>
          <w:ilvl w:val="0"/>
          <w:numId w:val="4"/>
        </w:numPr>
        <w:spacing w:line="276" w:lineRule="auto"/>
        <w:rPr>
          <w:b/>
          <w:color w:val="262261" w:themeColor="text1"/>
        </w:rPr>
      </w:pPr>
      <w:bookmarkStart w:id="5" w:name="_Roles_and_responsibilities"/>
      <w:bookmarkStart w:id="6" w:name="_Definition_of_collective"/>
      <w:bookmarkEnd w:id="5"/>
      <w:bookmarkEnd w:id="6"/>
      <w:r>
        <w:rPr>
          <w:b/>
          <w:color w:val="262261" w:themeColor="text1"/>
        </w:rPr>
        <w:t>Definition of collective worship</w:t>
      </w:r>
    </w:p>
    <w:p w14:paraId="7E907089" w14:textId="74807F33" w:rsidR="008B1E07" w:rsidRPr="008B1E07" w:rsidRDefault="008B1E07" w:rsidP="008B1E07">
      <w:pPr>
        <w:spacing w:line="276" w:lineRule="auto"/>
        <w:rPr>
          <w:sz w:val="24"/>
          <w:szCs w:val="24"/>
        </w:rPr>
      </w:pPr>
      <w:r w:rsidRPr="008B1E07">
        <w:rPr>
          <w:sz w:val="24"/>
          <w:szCs w:val="24"/>
        </w:rPr>
        <w:t xml:space="preserve">'Worship' is not defined in the legislation; therefore, for the purpose of this policy, “collective worship” reflects an act which is special or separate from ordinary school activities. It is a time when individuals come together, and reverence or veneration is paid to a divine being or power. </w:t>
      </w:r>
    </w:p>
    <w:p w14:paraId="1FA7C27A" w14:textId="61116C9C" w:rsidR="00C439EE" w:rsidRPr="008B1E07" w:rsidRDefault="008B1E07" w:rsidP="00DF1C15">
      <w:pPr>
        <w:spacing w:line="276" w:lineRule="auto"/>
        <w:rPr>
          <w:b/>
          <w:sz w:val="24"/>
          <w:szCs w:val="24"/>
        </w:rPr>
      </w:pPr>
      <w:r w:rsidRPr="008B1E07">
        <w:rPr>
          <w:sz w:val="24"/>
          <w:szCs w:val="24"/>
        </w:rPr>
        <w:t>To take part in collective worship implies more than a passive attendance, such that it should have the ability to elicit responses from pupils even though they may not feel able to actively identify in the act of worship on a particular occasion</w:t>
      </w:r>
      <w:r w:rsidR="00D54598" w:rsidRPr="00DF1C15">
        <w:rPr>
          <w:sz w:val="24"/>
          <w:szCs w:val="24"/>
        </w:rPr>
        <w:t>.</w:t>
      </w:r>
    </w:p>
    <w:p w14:paraId="503029F4" w14:textId="10CEFC30" w:rsidR="00B23349" w:rsidRPr="00F8197F" w:rsidRDefault="007D01FE" w:rsidP="00B23349">
      <w:pPr>
        <w:pStyle w:val="Heading1"/>
        <w:numPr>
          <w:ilvl w:val="0"/>
          <w:numId w:val="4"/>
        </w:numPr>
        <w:spacing w:line="276" w:lineRule="auto"/>
        <w:rPr>
          <w:b/>
          <w:color w:val="262261" w:themeColor="text1"/>
        </w:rPr>
      </w:pPr>
      <w:bookmarkStart w:id="7" w:name="_Aims_of_collective"/>
      <w:bookmarkEnd w:id="7"/>
      <w:r>
        <w:rPr>
          <w:b/>
          <w:color w:val="262261" w:themeColor="text1"/>
        </w:rPr>
        <w:t>Aims of collective worship</w:t>
      </w:r>
    </w:p>
    <w:p w14:paraId="30DA5118" w14:textId="77777777" w:rsidR="00AC6766" w:rsidRDefault="00AC6766" w:rsidP="00AC6766">
      <w:pPr>
        <w:spacing w:line="276" w:lineRule="auto"/>
        <w:rPr>
          <w:sz w:val="24"/>
          <w:szCs w:val="24"/>
        </w:rPr>
      </w:pPr>
      <w:r w:rsidRPr="00AC6766">
        <w:rPr>
          <w:sz w:val="24"/>
          <w:szCs w:val="24"/>
        </w:rPr>
        <w:t>Collective worship aims to:</w:t>
      </w:r>
    </w:p>
    <w:p w14:paraId="6E4179F2" w14:textId="77777777" w:rsidR="00AC6766" w:rsidRDefault="00AC6766" w:rsidP="00AC6766">
      <w:pPr>
        <w:pStyle w:val="ListParagraph"/>
        <w:numPr>
          <w:ilvl w:val="0"/>
          <w:numId w:val="6"/>
        </w:numPr>
        <w:spacing w:line="276" w:lineRule="auto"/>
        <w:rPr>
          <w:sz w:val="24"/>
          <w:szCs w:val="24"/>
        </w:rPr>
      </w:pPr>
      <w:r w:rsidRPr="00AC6766">
        <w:rPr>
          <w:sz w:val="24"/>
          <w:szCs w:val="24"/>
        </w:rPr>
        <w:t>Provide the opportunity for pupils to worship God</w:t>
      </w:r>
      <w:r>
        <w:rPr>
          <w:sz w:val="24"/>
          <w:szCs w:val="24"/>
        </w:rPr>
        <w:t>.</w:t>
      </w:r>
    </w:p>
    <w:p w14:paraId="06C25422" w14:textId="77777777" w:rsidR="00AC6766" w:rsidRDefault="00AC6766" w:rsidP="00AC6766">
      <w:pPr>
        <w:pStyle w:val="ListParagraph"/>
        <w:numPr>
          <w:ilvl w:val="0"/>
          <w:numId w:val="6"/>
        </w:numPr>
        <w:spacing w:line="276" w:lineRule="auto"/>
        <w:rPr>
          <w:sz w:val="24"/>
          <w:szCs w:val="24"/>
        </w:rPr>
      </w:pPr>
      <w:r w:rsidRPr="00AC6766">
        <w:rPr>
          <w:sz w:val="24"/>
          <w:szCs w:val="24"/>
        </w:rPr>
        <w:t>Enable pupils to consider spiritual and moral issues, as well as explore their own beliefs.</w:t>
      </w:r>
    </w:p>
    <w:p w14:paraId="55EDBF4D" w14:textId="1CD0C457" w:rsidR="00AC6766" w:rsidRDefault="00AC6766" w:rsidP="00AC6766">
      <w:pPr>
        <w:pStyle w:val="ListParagraph"/>
        <w:numPr>
          <w:ilvl w:val="0"/>
          <w:numId w:val="6"/>
        </w:numPr>
        <w:spacing w:line="276" w:lineRule="auto"/>
        <w:rPr>
          <w:sz w:val="24"/>
          <w:szCs w:val="24"/>
        </w:rPr>
      </w:pPr>
      <w:r w:rsidRPr="00AC6766">
        <w:rPr>
          <w:sz w:val="24"/>
          <w:szCs w:val="24"/>
        </w:rPr>
        <w:t>Encourage participation and response via active involvement or through listening and participating in the worship offered</w:t>
      </w:r>
      <w:r>
        <w:rPr>
          <w:sz w:val="24"/>
          <w:szCs w:val="24"/>
        </w:rPr>
        <w:t>.</w:t>
      </w:r>
    </w:p>
    <w:p w14:paraId="31976133" w14:textId="77777777" w:rsidR="00AC6766" w:rsidRDefault="00AC6766" w:rsidP="00AC6766">
      <w:pPr>
        <w:pStyle w:val="ListParagraph"/>
        <w:numPr>
          <w:ilvl w:val="0"/>
          <w:numId w:val="6"/>
        </w:numPr>
        <w:spacing w:line="276" w:lineRule="auto"/>
        <w:rPr>
          <w:sz w:val="24"/>
          <w:szCs w:val="24"/>
        </w:rPr>
      </w:pPr>
      <w:r w:rsidRPr="00AC6766">
        <w:rPr>
          <w:sz w:val="24"/>
          <w:szCs w:val="24"/>
        </w:rPr>
        <w:t>Develop a spirit of community and an understanding of individuals with other beliefs.</w:t>
      </w:r>
    </w:p>
    <w:p w14:paraId="34DA1F74" w14:textId="77777777" w:rsidR="00AC6766" w:rsidRDefault="00AC6766" w:rsidP="00AC6766">
      <w:pPr>
        <w:pStyle w:val="ListParagraph"/>
        <w:numPr>
          <w:ilvl w:val="0"/>
          <w:numId w:val="6"/>
        </w:numPr>
        <w:spacing w:line="276" w:lineRule="auto"/>
        <w:rPr>
          <w:sz w:val="24"/>
          <w:szCs w:val="24"/>
        </w:rPr>
      </w:pPr>
      <w:r w:rsidRPr="00AC6766">
        <w:rPr>
          <w:sz w:val="24"/>
          <w:szCs w:val="24"/>
        </w:rPr>
        <w:t>Acknowledge diversity and affirm each individual’s life stance, whether religious or not.</w:t>
      </w:r>
    </w:p>
    <w:p w14:paraId="2EDC8E2E" w14:textId="77777777" w:rsidR="00AC6766" w:rsidRDefault="00AC6766" w:rsidP="00AC6766">
      <w:pPr>
        <w:pStyle w:val="ListParagraph"/>
        <w:numPr>
          <w:ilvl w:val="0"/>
          <w:numId w:val="6"/>
        </w:numPr>
        <w:spacing w:line="276" w:lineRule="auto"/>
        <w:rPr>
          <w:sz w:val="24"/>
          <w:szCs w:val="24"/>
        </w:rPr>
      </w:pPr>
      <w:r w:rsidRPr="00AC6766">
        <w:rPr>
          <w:sz w:val="24"/>
          <w:szCs w:val="24"/>
        </w:rPr>
        <w:t>Promote a common ethos and shared values.</w:t>
      </w:r>
    </w:p>
    <w:p w14:paraId="083D8080" w14:textId="77777777" w:rsidR="00AC6766" w:rsidRDefault="00AC6766" w:rsidP="00AC6766">
      <w:pPr>
        <w:pStyle w:val="ListParagraph"/>
        <w:numPr>
          <w:ilvl w:val="0"/>
          <w:numId w:val="6"/>
        </w:numPr>
        <w:spacing w:line="276" w:lineRule="auto"/>
        <w:rPr>
          <w:sz w:val="24"/>
          <w:szCs w:val="24"/>
        </w:rPr>
      </w:pPr>
      <w:r w:rsidRPr="00AC6766">
        <w:rPr>
          <w:sz w:val="24"/>
          <w:szCs w:val="24"/>
        </w:rPr>
        <w:t>Reinforce positive attitudes.</w:t>
      </w:r>
    </w:p>
    <w:p w14:paraId="1F34F15A" w14:textId="0054EB7E" w:rsidR="00AC6766" w:rsidRDefault="00AC6766" w:rsidP="00AC6766">
      <w:pPr>
        <w:pStyle w:val="ListParagraph"/>
        <w:numPr>
          <w:ilvl w:val="0"/>
          <w:numId w:val="6"/>
        </w:numPr>
        <w:spacing w:line="276" w:lineRule="auto"/>
        <w:rPr>
          <w:sz w:val="24"/>
          <w:szCs w:val="24"/>
        </w:rPr>
      </w:pPr>
      <w:r w:rsidRPr="00AC6766">
        <w:rPr>
          <w:sz w:val="24"/>
          <w:szCs w:val="24"/>
        </w:rPr>
        <w:t>Provide pupils with the opportunity to plan, lead or contribute to discussions on key themes and topics, e.g., morality.</w:t>
      </w:r>
    </w:p>
    <w:p w14:paraId="4CEE7DA6" w14:textId="77777777" w:rsidR="00AC6766" w:rsidRDefault="00AC6766" w:rsidP="00AC6766">
      <w:pPr>
        <w:pStyle w:val="ListParagraph"/>
        <w:numPr>
          <w:ilvl w:val="0"/>
          <w:numId w:val="6"/>
        </w:numPr>
        <w:spacing w:line="276" w:lineRule="auto"/>
        <w:rPr>
          <w:sz w:val="24"/>
          <w:szCs w:val="24"/>
        </w:rPr>
      </w:pPr>
      <w:r w:rsidRPr="00AC6766">
        <w:rPr>
          <w:sz w:val="24"/>
          <w:szCs w:val="24"/>
        </w:rPr>
        <w:t>Provide a peaceful environment to enable stillness, prayer and reflection.</w:t>
      </w:r>
    </w:p>
    <w:p w14:paraId="6D9BEB13" w14:textId="53E32AD1" w:rsidR="00B23349" w:rsidRPr="00AC6766" w:rsidRDefault="00AC6766" w:rsidP="00AC6766">
      <w:pPr>
        <w:pStyle w:val="ListParagraph"/>
        <w:numPr>
          <w:ilvl w:val="0"/>
          <w:numId w:val="6"/>
        </w:numPr>
        <w:spacing w:line="276" w:lineRule="auto"/>
        <w:rPr>
          <w:sz w:val="24"/>
          <w:szCs w:val="24"/>
        </w:rPr>
      </w:pPr>
      <w:r w:rsidRPr="00AC6766">
        <w:rPr>
          <w:sz w:val="24"/>
          <w:szCs w:val="24"/>
        </w:rPr>
        <w:t>Help pupils to develop an awareness of their community and the spirit of helping others</w:t>
      </w:r>
      <w:r w:rsidR="00B23349" w:rsidRPr="00AC6766">
        <w:rPr>
          <w:sz w:val="24"/>
          <w:szCs w:val="24"/>
        </w:rPr>
        <w:t>.</w:t>
      </w:r>
    </w:p>
    <w:p w14:paraId="641036CC" w14:textId="00D2319F" w:rsidR="00B23349" w:rsidRPr="00F8197F" w:rsidRDefault="00AC6766" w:rsidP="00B23349">
      <w:pPr>
        <w:pStyle w:val="Heading1"/>
        <w:numPr>
          <w:ilvl w:val="0"/>
          <w:numId w:val="4"/>
        </w:numPr>
        <w:spacing w:line="276" w:lineRule="auto"/>
        <w:rPr>
          <w:b/>
          <w:color w:val="262261" w:themeColor="text1"/>
        </w:rPr>
      </w:pPr>
      <w:bookmarkStart w:id="8" w:name="_Organising_and_planning"/>
      <w:bookmarkEnd w:id="8"/>
      <w:r>
        <w:rPr>
          <w:b/>
          <w:color w:val="262261" w:themeColor="text1"/>
        </w:rPr>
        <w:t>Organising and planning</w:t>
      </w:r>
    </w:p>
    <w:p w14:paraId="0A0DFBBC" w14:textId="20D23201" w:rsidR="00B172E7" w:rsidRDefault="00B172E7" w:rsidP="00B172E7">
      <w:pPr>
        <w:rPr>
          <w:sz w:val="24"/>
          <w:szCs w:val="24"/>
        </w:rPr>
      </w:pPr>
      <w:r w:rsidRPr="00B172E7">
        <w:rPr>
          <w:sz w:val="24"/>
          <w:szCs w:val="24"/>
        </w:rPr>
        <w:t xml:space="preserve">The </w:t>
      </w:r>
      <w:r w:rsidR="00B90D80">
        <w:rPr>
          <w:sz w:val="24"/>
          <w:szCs w:val="24"/>
        </w:rPr>
        <w:t>academy</w:t>
      </w:r>
      <w:r w:rsidRPr="00B172E7">
        <w:rPr>
          <w:sz w:val="24"/>
          <w:szCs w:val="24"/>
        </w:rPr>
        <w:t xml:space="preserve"> will implement collective worship in line with advice given by the Standing Advisory Council on Religious Education (SACRE). </w:t>
      </w:r>
    </w:p>
    <w:p w14:paraId="47319266" w14:textId="36F479FB" w:rsidR="00B172E7" w:rsidRPr="00B172E7" w:rsidRDefault="00B172E7" w:rsidP="00B172E7">
      <w:pPr>
        <w:rPr>
          <w:sz w:val="24"/>
          <w:szCs w:val="24"/>
        </w:rPr>
      </w:pPr>
      <w:r w:rsidRPr="00B172E7">
        <w:rPr>
          <w:sz w:val="24"/>
          <w:szCs w:val="24"/>
        </w:rPr>
        <w:t xml:space="preserve">Every pupil will participate in the act of collective worship unless they have been withdrawn in line with the </w:t>
      </w:r>
      <w:r w:rsidR="00D84F20">
        <w:rPr>
          <w:sz w:val="24"/>
          <w:szCs w:val="24"/>
        </w:rPr>
        <w:t>‘</w:t>
      </w:r>
      <w:hyperlink w:anchor="_Right_to_withdraw" w:history="1">
        <w:r w:rsidRPr="00D84F20">
          <w:rPr>
            <w:rStyle w:val="Hyperlink"/>
            <w:sz w:val="24"/>
            <w:szCs w:val="24"/>
          </w:rPr>
          <w:t>Right to withdraw</w:t>
        </w:r>
      </w:hyperlink>
      <w:r w:rsidR="00D84F20">
        <w:rPr>
          <w:sz w:val="24"/>
          <w:szCs w:val="24"/>
        </w:rPr>
        <w:t>’</w:t>
      </w:r>
      <w:r w:rsidRPr="00D84F20">
        <w:rPr>
          <w:sz w:val="24"/>
          <w:szCs w:val="24"/>
        </w:rPr>
        <w:t xml:space="preserve"> </w:t>
      </w:r>
      <w:r w:rsidR="00D84F20">
        <w:rPr>
          <w:sz w:val="24"/>
          <w:szCs w:val="24"/>
        </w:rPr>
        <w:t xml:space="preserve">section </w:t>
      </w:r>
      <w:r w:rsidRPr="00B172E7">
        <w:rPr>
          <w:sz w:val="24"/>
          <w:szCs w:val="24"/>
        </w:rPr>
        <w:t>of this policy.</w:t>
      </w:r>
    </w:p>
    <w:p w14:paraId="53CA1DD5" w14:textId="07890EC8" w:rsidR="00B172E7" w:rsidRPr="00B172E7" w:rsidRDefault="00B172E7" w:rsidP="00B172E7">
      <w:pPr>
        <w:rPr>
          <w:sz w:val="24"/>
          <w:szCs w:val="24"/>
        </w:rPr>
      </w:pPr>
      <w:r w:rsidRPr="00B172E7">
        <w:rPr>
          <w:sz w:val="24"/>
          <w:szCs w:val="24"/>
        </w:rPr>
        <w:t xml:space="preserve">Worship will be of a broadly Christian character; however, there will be influences from other religions found in the local community. </w:t>
      </w:r>
    </w:p>
    <w:p w14:paraId="4548B9A7" w14:textId="0DDF51FA" w:rsidR="00B172E7" w:rsidRPr="00B172E7" w:rsidRDefault="00B172E7" w:rsidP="00B172E7">
      <w:pPr>
        <w:rPr>
          <w:sz w:val="24"/>
          <w:szCs w:val="24"/>
        </w:rPr>
      </w:pPr>
      <w:r w:rsidRPr="00B172E7">
        <w:rPr>
          <w:sz w:val="24"/>
          <w:szCs w:val="24"/>
        </w:rPr>
        <w:lastRenderedPageBreak/>
        <w:t xml:space="preserve">The </w:t>
      </w:r>
      <w:r w:rsidR="008D44A6" w:rsidRPr="008D44A6">
        <w:rPr>
          <w:b/>
          <w:bCs/>
          <w:sz w:val="24"/>
          <w:szCs w:val="24"/>
        </w:rPr>
        <w:t>H</w:t>
      </w:r>
      <w:r w:rsidRPr="008D44A6">
        <w:rPr>
          <w:b/>
          <w:bCs/>
          <w:sz w:val="24"/>
          <w:szCs w:val="24"/>
        </w:rPr>
        <w:t>eadteacher</w:t>
      </w:r>
      <w:r w:rsidRPr="00B172E7">
        <w:rPr>
          <w:sz w:val="24"/>
          <w:szCs w:val="24"/>
        </w:rPr>
        <w:t xml:space="preserve"> is responsible for creating the agenda for collective worship in discussion with </w:t>
      </w:r>
      <w:r w:rsidR="008D44A6">
        <w:rPr>
          <w:sz w:val="24"/>
          <w:szCs w:val="24"/>
        </w:rPr>
        <w:t>other school leaders and the Advisory Council</w:t>
      </w:r>
      <w:r w:rsidRPr="00B172E7">
        <w:rPr>
          <w:sz w:val="24"/>
          <w:szCs w:val="24"/>
        </w:rPr>
        <w:t>.</w:t>
      </w:r>
    </w:p>
    <w:p w14:paraId="12070B52" w14:textId="7F3158A8" w:rsidR="00B172E7" w:rsidRPr="00B172E7" w:rsidRDefault="00CF0E6F" w:rsidP="00B172E7">
      <w:pPr>
        <w:rPr>
          <w:sz w:val="24"/>
          <w:szCs w:val="24"/>
        </w:rPr>
      </w:pPr>
      <w:r>
        <w:rPr>
          <w:sz w:val="24"/>
          <w:szCs w:val="24"/>
        </w:rPr>
        <w:t>A collective act will be held daily.</w:t>
      </w:r>
    </w:p>
    <w:p w14:paraId="3349FF7D" w14:textId="77777777" w:rsidR="00B172E7" w:rsidRPr="00B172E7" w:rsidRDefault="00B172E7" w:rsidP="00B172E7">
      <w:pPr>
        <w:rPr>
          <w:sz w:val="24"/>
          <w:szCs w:val="24"/>
        </w:rPr>
      </w:pPr>
      <w:r w:rsidRPr="00B172E7">
        <w:rPr>
          <w:sz w:val="24"/>
          <w:szCs w:val="24"/>
        </w:rPr>
        <w:t>The content of all acts of collective worship will be considered to ensure suitability and relevance to pupils of all ages and backgrounds.</w:t>
      </w:r>
    </w:p>
    <w:p w14:paraId="38DB28D1" w14:textId="165560C0" w:rsidR="00B172E7" w:rsidRPr="00B172E7" w:rsidRDefault="00B172E7" w:rsidP="00B172E7">
      <w:pPr>
        <w:rPr>
          <w:sz w:val="24"/>
          <w:szCs w:val="24"/>
        </w:rPr>
      </w:pPr>
      <w:r w:rsidRPr="00B172E7">
        <w:rPr>
          <w:sz w:val="24"/>
          <w:szCs w:val="24"/>
        </w:rPr>
        <w:t xml:space="preserve">The </w:t>
      </w:r>
      <w:r w:rsidR="00CF0E6F">
        <w:rPr>
          <w:b/>
          <w:bCs/>
          <w:sz w:val="24"/>
          <w:szCs w:val="24"/>
        </w:rPr>
        <w:t>H</w:t>
      </w:r>
      <w:r w:rsidRPr="00CF0E6F">
        <w:rPr>
          <w:b/>
          <w:bCs/>
          <w:sz w:val="24"/>
          <w:szCs w:val="24"/>
        </w:rPr>
        <w:t>eadteacher</w:t>
      </w:r>
      <w:r w:rsidRPr="00B172E7">
        <w:rPr>
          <w:sz w:val="24"/>
          <w:szCs w:val="24"/>
        </w:rPr>
        <w:t xml:space="preserve"> will establish a timetable for collective worship to make sure progression from each session is carried on to the next, as well as to ensure that learning is practically applied by pupils to their lives inside and outside of school.</w:t>
      </w:r>
    </w:p>
    <w:p w14:paraId="4AB99B90" w14:textId="1B234835" w:rsidR="00B172E7" w:rsidRPr="00B172E7" w:rsidRDefault="00B172E7" w:rsidP="00B172E7">
      <w:pPr>
        <w:rPr>
          <w:sz w:val="24"/>
          <w:szCs w:val="24"/>
        </w:rPr>
      </w:pPr>
      <w:r w:rsidRPr="00B172E7">
        <w:rPr>
          <w:sz w:val="24"/>
          <w:szCs w:val="24"/>
        </w:rPr>
        <w:t xml:space="preserve">The </w:t>
      </w:r>
      <w:r w:rsidR="00B90D80">
        <w:rPr>
          <w:sz w:val="24"/>
          <w:szCs w:val="24"/>
        </w:rPr>
        <w:t>academy</w:t>
      </w:r>
      <w:r w:rsidRPr="00B172E7">
        <w:rPr>
          <w:sz w:val="24"/>
          <w:szCs w:val="24"/>
        </w:rPr>
        <w:t xml:space="preserve"> may invite visitors or guest speakers to speak during collective worship, in accordance with the timetabled theme. </w:t>
      </w:r>
    </w:p>
    <w:p w14:paraId="4D91C1A6" w14:textId="21EE7058" w:rsidR="00B172E7" w:rsidRPr="00B172E7" w:rsidRDefault="00B172E7" w:rsidP="00B172E7">
      <w:pPr>
        <w:rPr>
          <w:sz w:val="24"/>
          <w:szCs w:val="24"/>
        </w:rPr>
      </w:pPr>
      <w:r w:rsidRPr="00B172E7">
        <w:rPr>
          <w:sz w:val="24"/>
          <w:szCs w:val="24"/>
        </w:rPr>
        <w:t xml:space="preserve">Guest speakers will be required to adhere to the </w:t>
      </w:r>
      <w:r w:rsidR="00CF0E6F">
        <w:rPr>
          <w:sz w:val="24"/>
          <w:szCs w:val="24"/>
        </w:rPr>
        <w:t>relevant policies and r</w:t>
      </w:r>
      <w:r w:rsidRPr="00B172E7">
        <w:rPr>
          <w:sz w:val="24"/>
          <w:szCs w:val="24"/>
        </w:rPr>
        <w:t xml:space="preserve">isk </w:t>
      </w:r>
      <w:r w:rsidR="00CF0E6F">
        <w:rPr>
          <w:sz w:val="24"/>
          <w:szCs w:val="24"/>
        </w:rPr>
        <w:t>a</w:t>
      </w:r>
      <w:r w:rsidRPr="00B172E7">
        <w:rPr>
          <w:sz w:val="24"/>
          <w:szCs w:val="24"/>
        </w:rPr>
        <w:t>ssessment</w:t>
      </w:r>
      <w:r w:rsidR="00CF0E6F">
        <w:rPr>
          <w:sz w:val="24"/>
          <w:szCs w:val="24"/>
        </w:rPr>
        <w:t>s</w:t>
      </w:r>
      <w:r w:rsidRPr="00B172E7">
        <w:rPr>
          <w:sz w:val="24"/>
          <w:szCs w:val="24"/>
        </w:rPr>
        <w:t xml:space="preserve"> during their visit.</w:t>
      </w:r>
      <w:bookmarkStart w:id="9" w:name="_Weekly_collective_worship"/>
      <w:bookmarkEnd w:id="9"/>
    </w:p>
    <w:p w14:paraId="6BBECB14" w14:textId="182ECD54" w:rsidR="00B172E7" w:rsidRPr="00B172E7" w:rsidRDefault="00B172E7" w:rsidP="00B172E7">
      <w:pPr>
        <w:rPr>
          <w:sz w:val="24"/>
          <w:szCs w:val="24"/>
        </w:rPr>
      </w:pPr>
      <w:r w:rsidRPr="00B172E7">
        <w:rPr>
          <w:sz w:val="24"/>
          <w:szCs w:val="24"/>
        </w:rPr>
        <w:t xml:space="preserve">The </w:t>
      </w:r>
      <w:r w:rsidR="00B90D80">
        <w:rPr>
          <w:sz w:val="24"/>
          <w:szCs w:val="24"/>
        </w:rPr>
        <w:t>academy</w:t>
      </w:r>
      <w:r w:rsidRPr="00B172E7">
        <w:rPr>
          <w:sz w:val="24"/>
          <w:szCs w:val="24"/>
        </w:rPr>
        <w:t xml:space="preserve"> will understand that collective worship and assembly are distinct activities, and, although they may take place as part of the same gathering, the difference between the two will be considered.</w:t>
      </w:r>
    </w:p>
    <w:p w14:paraId="4173DE4A" w14:textId="0D9266FA" w:rsidR="00B23349" w:rsidRPr="00B172E7" w:rsidRDefault="00B172E7" w:rsidP="00CF0E6F">
      <w:pPr>
        <w:rPr>
          <w:sz w:val="24"/>
          <w:szCs w:val="24"/>
        </w:rPr>
      </w:pPr>
      <w:r w:rsidRPr="00B172E7">
        <w:rPr>
          <w:sz w:val="24"/>
          <w:szCs w:val="24"/>
        </w:rPr>
        <w:t>Where appropriate, each assembly held will have a theme relevant to current affairs and topics agreed by the headteacher.</w:t>
      </w:r>
    </w:p>
    <w:p w14:paraId="6465E28D" w14:textId="08D3A6C8" w:rsidR="00B23349" w:rsidRPr="00F8197F" w:rsidRDefault="00CF0E6F" w:rsidP="00B23349">
      <w:pPr>
        <w:pStyle w:val="Heading1"/>
        <w:numPr>
          <w:ilvl w:val="0"/>
          <w:numId w:val="4"/>
        </w:numPr>
        <w:spacing w:line="276" w:lineRule="auto"/>
        <w:rPr>
          <w:b/>
          <w:color w:val="262261" w:themeColor="text1"/>
        </w:rPr>
      </w:pPr>
      <w:bookmarkStart w:id="10" w:name="_Implementation"/>
      <w:bookmarkEnd w:id="10"/>
      <w:r>
        <w:rPr>
          <w:b/>
          <w:color w:val="262261" w:themeColor="text1"/>
        </w:rPr>
        <w:t>Impleme</w:t>
      </w:r>
      <w:r w:rsidR="00341019">
        <w:rPr>
          <w:b/>
          <w:color w:val="262261" w:themeColor="text1"/>
        </w:rPr>
        <w:t>ntation</w:t>
      </w:r>
    </w:p>
    <w:p w14:paraId="4DB22211" w14:textId="326A0F46" w:rsidR="001616CE" w:rsidRDefault="001616CE" w:rsidP="001616CE">
      <w:pPr>
        <w:rPr>
          <w:sz w:val="24"/>
          <w:szCs w:val="24"/>
        </w:rPr>
      </w:pPr>
      <w:r w:rsidRPr="001616CE">
        <w:rPr>
          <w:sz w:val="24"/>
          <w:szCs w:val="24"/>
        </w:rPr>
        <w:t xml:space="preserve">The </w:t>
      </w:r>
      <w:r w:rsidR="00B90D80">
        <w:rPr>
          <w:sz w:val="24"/>
          <w:szCs w:val="24"/>
        </w:rPr>
        <w:t>academy</w:t>
      </w:r>
      <w:r w:rsidRPr="001616CE">
        <w:rPr>
          <w:sz w:val="24"/>
          <w:szCs w:val="24"/>
        </w:rPr>
        <w:t xml:space="preserve"> will promote rich and meaningful experiences of collective worship that are appropriate to pupils’ needs, ages and interests by:</w:t>
      </w:r>
    </w:p>
    <w:p w14:paraId="6A3D4051" w14:textId="77777777" w:rsidR="00B829AF" w:rsidRDefault="001616CE" w:rsidP="00B829AF">
      <w:pPr>
        <w:pStyle w:val="ListParagraph"/>
        <w:numPr>
          <w:ilvl w:val="0"/>
          <w:numId w:val="26"/>
        </w:numPr>
        <w:rPr>
          <w:sz w:val="24"/>
          <w:szCs w:val="24"/>
        </w:rPr>
      </w:pPr>
      <w:r w:rsidRPr="001616CE">
        <w:rPr>
          <w:sz w:val="24"/>
          <w:szCs w:val="24"/>
        </w:rPr>
        <w:t>Presenting displays that promote and enhance spiritual ideas and thoughts.</w:t>
      </w:r>
    </w:p>
    <w:p w14:paraId="617A21F0" w14:textId="77777777" w:rsidR="00B829AF" w:rsidRDefault="001616CE" w:rsidP="00B829AF">
      <w:pPr>
        <w:pStyle w:val="ListParagraph"/>
        <w:numPr>
          <w:ilvl w:val="0"/>
          <w:numId w:val="26"/>
        </w:numPr>
        <w:rPr>
          <w:sz w:val="24"/>
          <w:szCs w:val="24"/>
        </w:rPr>
      </w:pPr>
      <w:r w:rsidRPr="00B829AF">
        <w:rPr>
          <w:sz w:val="24"/>
          <w:szCs w:val="24"/>
        </w:rPr>
        <w:t>Encouraging pupils to reflect and contemplate on their thoughts, feelings and beliefs.</w:t>
      </w:r>
    </w:p>
    <w:p w14:paraId="71693D68" w14:textId="77777777" w:rsidR="00B829AF" w:rsidRPr="00B829AF" w:rsidRDefault="001616CE" w:rsidP="00B829AF">
      <w:pPr>
        <w:pStyle w:val="ListParagraph"/>
        <w:numPr>
          <w:ilvl w:val="0"/>
          <w:numId w:val="26"/>
        </w:numPr>
        <w:rPr>
          <w:sz w:val="24"/>
          <w:szCs w:val="24"/>
        </w:rPr>
      </w:pPr>
      <w:r w:rsidRPr="001616CE">
        <w:t>Using artefacts, secular stories, resources, music, art, drama, and guest speakers to engage pupils’ interest.</w:t>
      </w:r>
    </w:p>
    <w:p w14:paraId="3023E284" w14:textId="3F3329CF" w:rsidR="00B829AF" w:rsidRPr="00B829AF" w:rsidRDefault="001616CE" w:rsidP="001616CE">
      <w:pPr>
        <w:pStyle w:val="ListParagraph"/>
        <w:numPr>
          <w:ilvl w:val="0"/>
          <w:numId w:val="26"/>
        </w:numPr>
        <w:rPr>
          <w:sz w:val="24"/>
          <w:szCs w:val="24"/>
        </w:rPr>
      </w:pPr>
      <w:r w:rsidRPr="001616CE">
        <w:t xml:space="preserve">Involving pupils in different experiences of worship, </w:t>
      </w:r>
      <w:r w:rsidR="00DE4A2A" w:rsidRPr="001616CE">
        <w:t>e.g.,</w:t>
      </w:r>
      <w:r w:rsidRPr="001616CE">
        <w:t xml:space="preserve"> silence, prayer, rituals and shared or written prayers.</w:t>
      </w:r>
    </w:p>
    <w:p w14:paraId="5378BD25" w14:textId="79BB2E6E" w:rsidR="00B829AF" w:rsidRDefault="001616CE" w:rsidP="001616CE">
      <w:pPr>
        <w:rPr>
          <w:sz w:val="24"/>
          <w:szCs w:val="24"/>
        </w:rPr>
      </w:pPr>
      <w:r w:rsidRPr="00B829AF">
        <w:rPr>
          <w:sz w:val="24"/>
          <w:szCs w:val="24"/>
        </w:rPr>
        <w:t xml:space="preserve">The </w:t>
      </w:r>
      <w:r w:rsidR="00B90D80">
        <w:rPr>
          <w:sz w:val="24"/>
          <w:szCs w:val="24"/>
        </w:rPr>
        <w:t>academy</w:t>
      </w:r>
      <w:r w:rsidRPr="00B829AF">
        <w:rPr>
          <w:sz w:val="24"/>
          <w:szCs w:val="24"/>
        </w:rPr>
        <w:t xml:space="preserve"> will </w:t>
      </w:r>
      <w:proofErr w:type="gramStart"/>
      <w:r w:rsidRPr="00B829AF">
        <w:rPr>
          <w:sz w:val="24"/>
          <w:szCs w:val="24"/>
        </w:rPr>
        <w:t>take into account</w:t>
      </w:r>
      <w:proofErr w:type="gramEnd"/>
      <w:r w:rsidRPr="00B829AF">
        <w:rPr>
          <w:sz w:val="24"/>
          <w:szCs w:val="24"/>
        </w:rPr>
        <w:t xml:space="preserve"> pupils of different ages and abilities when delivering the collective worship programme.</w:t>
      </w:r>
    </w:p>
    <w:p w14:paraId="161CAEDB" w14:textId="6A079F0F" w:rsidR="001616CE" w:rsidRPr="001616CE" w:rsidRDefault="001616CE" w:rsidP="001616CE">
      <w:pPr>
        <w:rPr>
          <w:sz w:val="24"/>
          <w:szCs w:val="24"/>
        </w:rPr>
      </w:pPr>
      <w:r w:rsidRPr="001616CE">
        <w:rPr>
          <w:sz w:val="24"/>
          <w:szCs w:val="24"/>
        </w:rPr>
        <w:t xml:space="preserve">The </w:t>
      </w:r>
      <w:r w:rsidR="00B90D80">
        <w:rPr>
          <w:sz w:val="24"/>
          <w:szCs w:val="24"/>
        </w:rPr>
        <w:t>academy</w:t>
      </w:r>
      <w:r w:rsidRPr="001616CE">
        <w:rPr>
          <w:sz w:val="24"/>
          <w:szCs w:val="24"/>
        </w:rPr>
        <w:t xml:space="preserve"> will arrange for learning mentors to assist pupils with SEND if the need arises, in accordance with the </w:t>
      </w:r>
      <w:hyperlink r:id="rId12" w:history="1">
        <w:r w:rsidRPr="007E6E77">
          <w:rPr>
            <w:rStyle w:val="Hyperlink"/>
            <w:b/>
            <w:bCs/>
            <w:sz w:val="24"/>
            <w:szCs w:val="24"/>
          </w:rPr>
          <w:t>Special Educational Needs and Disabilities (SEND) Policy</w:t>
        </w:r>
      </w:hyperlink>
      <w:r w:rsidRPr="001616CE">
        <w:rPr>
          <w:sz w:val="24"/>
          <w:szCs w:val="24"/>
        </w:rPr>
        <w:t>.</w:t>
      </w:r>
    </w:p>
    <w:p w14:paraId="755E098F" w14:textId="65EFEE3B" w:rsidR="00B23349" w:rsidRPr="00F8197F" w:rsidRDefault="00B829AF" w:rsidP="00B23349">
      <w:pPr>
        <w:pStyle w:val="Heading1"/>
        <w:numPr>
          <w:ilvl w:val="0"/>
          <w:numId w:val="4"/>
        </w:numPr>
        <w:spacing w:line="276" w:lineRule="auto"/>
        <w:rPr>
          <w:b/>
          <w:color w:val="262261" w:themeColor="text1"/>
        </w:rPr>
      </w:pPr>
      <w:bookmarkStart w:id="11" w:name="_Right_to_withdraw"/>
      <w:bookmarkEnd w:id="11"/>
      <w:r>
        <w:rPr>
          <w:b/>
          <w:color w:val="262261" w:themeColor="text1"/>
        </w:rPr>
        <w:t>Right to withdraw</w:t>
      </w:r>
    </w:p>
    <w:p w14:paraId="463A10B5" w14:textId="77777777" w:rsidR="003A56F7" w:rsidRPr="004A58BE" w:rsidRDefault="003A56F7" w:rsidP="003A56F7">
      <w:pPr>
        <w:rPr>
          <w:sz w:val="24"/>
          <w:szCs w:val="24"/>
        </w:rPr>
      </w:pPr>
      <w:r w:rsidRPr="004A58BE">
        <w:rPr>
          <w:sz w:val="24"/>
          <w:szCs w:val="24"/>
        </w:rPr>
        <w:t>Parents have the right to withdraw their child from collective worship and will not be required to provide a reason for doing so.</w:t>
      </w:r>
    </w:p>
    <w:p w14:paraId="50D38F9E" w14:textId="59C894A5" w:rsidR="003A56F7" w:rsidRPr="004A58BE" w:rsidRDefault="003A56F7" w:rsidP="003A56F7">
      <w:pPr>
        <w:rPr>
          <w:sz w:val="24"/>
          <w:szCs w:val="24"/>
        </w:rPr>
      </w:pPr>
      <w:r w:rsidRPr="004A58BE">
        <w:rPr>
          <w:sz w:val="24"/>
          <w:szCs w:val="24"/>
        </w:rPr>
        <w:t xml:space="preserve">Parents will be encouraged to discuss their decision with the </w:t>
      </w:r>
      <w:r w:rsidR="004A58BE">
        <w:rPr>
          <w:b/>
          <w:bCs/>
          <w:sz w:val="24"/>
          <w:szCs w:val="24"/>
        </w:rPr>
        <w:t>H</w:t>
      </w:r>
      <w:r w:rsidRPr="004A58BE">
        <w:rPr>
          <w:b/>
          <w:bCs/>
          <w:sz w:val="24"/>
          <w:szCs w:val="24"/>
        </w:rPr>
        <w:t>eadteacher</w:t>
      </w:r>
      <w:r w:rsidRPr="004A58BE">
        <w:rPr>
          <w:sz w:val="24"/>
          <w:szCs w:val="24"/>
        </w:rPr>
        <w:t xml:space="preserve"> following a request of withdrawal in terms of:</w:t>
      </w:r>
    </w:p>
    <w:p w14:paraId="064BEB9E" w14:textId="77777777" w:rsidR="003A56F7" w:rsidRPr="004A58BE" w:rsidRDefault="003A56F7" w:rsidP="003A56F7">
      <w:pPr>
        <w:pStyle w:val="ListParagraph"/>
        <w:numPr>
          <w:ilvl w:val="0"/>
          <w:numId w:val="28"/>
        </w:numPr>
        <w:rPr>
          <w:sz w:val="24"/>
          <w:szCs w:val="24"/>
        </w:rPr>
      </w:pPr>
      <w:r w:rsidRPr="004A58BE">
        <w:rPr>
          <w:sz w:val="24"/>
          <w:szCs w:val="24"/>
        </w:rPr>
        <w:lastRenderedPageBreak/>
        <w:t>The elements of worship in which the parent would object to the pupil taking part in.</w:t>
      </w:r>
    </w:p>
    <w:p w14:paraId="655BC038" w14:textId="77777777" w:rsidR="003A56F7" w:rsidRPr="004A58BE" w:rsidRDefault="003A56F7" w:rsidP="003A56F7">
      <w:pPr>
        <w:pStyle w:val="ListParagraph"/>
        <w:numPr>
          <w:ilvl w:val="0"/>
          <w:numId w:val="28"/>
        </w:numPr>
        <w:rPr>
          <w:sz w:val="24"/>
          <w:szCs w:val="24"/>
        </w:rPr>
      </w:pPr>
      <w:r w:rsidRPr="004A58BE">
        <w:rPr>
          <w:sz w:val="24"/>
          <w:szCs w:val="24"/>
        </w:rPr>
        <w:t>The practical implications of their withdrawal.</w:t>
      </w:r>
    </w:p>
    <w:p w14:paraId="3604E064" w14:textId="77777777" w:rsidR="003A56F7" w:rsidRPr="004A58BE" w:rsidRDefault="003A56F7" w:rsidP="003A56F7">
      <w:pPr>
        <w:pStyle w:val="ListParagraph"/>
        <w:numPr>
          <w:ilvl w:val="0"/>
          <w:numId w:val="28"/>
        </w:numPr>
        <w:rPr>
          <w:sz w:val="24"/>
          <w:szCs w:val="24"/>
        </w:rPr>
      </w:pPr>
      <w:r w:rsidRPr="004A58BE">
        <w:rPr>
          <w:sz w:val="24"/>
          <w:szCs w:val="24"/>
        </w:rPr>
        <w:t xml:space="preserve">Whether the parent will require notice in advance of such worship, and if so, what period of notice is preferred. </w:t>
      </w:r>
    </w:p>
    <w:p w14:paraId="2EFB5573" w14:textId="77777777" w:rsidR="003A56F7" w:rsidRPr="004A58BE" w:rsidRDefault="003A56F7" w:rsidP="003A56F7">
      <w:pPr>
        <w:rPr>
          <w:sz w:val="24"/>
          <w:szCs w:val="24"/>
        </w:rPr>
      </w:pPr>
      <w:r w:rsidRPr="004A58BE">
        <w:rPr>
          <w:sz w:val="24"/>
          <w:szCs w:val="24"/>
        </w:rPr>
        <w:t>Alternative arrangements will be put in place for pupils who are withdrawn from collective worship.</w:t>
      </w:r>
    </w:p>
    <w:p w14:paraId="2359578F" w14:textId="77777777" w:rsidR="003A56F7" w:rsidRPr="004A58BE" w:rsidRDefault="003A56F7" w:rsidP="003A56F7">
      <w:pPr>
        <w:rPr>
          <w:sz w:val="24"/>
          <w:szCs w:val="24"/>
        </w:rPr>
      </w:pPr>
      <w:r w:rsidRPr="004A58BE">
        <w:rPr>
          <w:sz w:val="24"/>
          <w:szCs w:val="24"/>
        </w:rPr>
        <w:t>Alternative arrangements may involve religious worship relevant to their particular faith or denomination provided that:</w:t>
      </w:r>
    </w:p>
    <w:p w14:paraId="3A9D9E6B" w14:textId="77777777" w:rsidR="003A56F7" w:rsidRPr="004A58BE" w:rsidRDefault="003A56F7" w:rsidP="003A56F7">
      <w:pPr>
        <w:pStyle w:val="ListParagraph"/>
        <w:numPr>
          <w:ilvl w:val="0"/>
          <w:numId w:val="30"/>
        </w:numPr>
        <w:rPr>
          <w:sz w:val="24"/>
          <w:szCs w:val="24"/>
        </w:rPr>
      </w:pPr>
      <w:r w:rsidRPr="004A58BE">
        <w:rPr>
          <w:sz w:val="24"/>
          <w:szCs w:val="24"/>
        </w:rPr>
        <w:t>The effect of the alternative provision would not replace the denominational collective worship with that of the statutory, non-denominational worship.</w:t>
      </w:r>
    </w:p>
    <w:p w14:paraId="47BC9B4C" w14:textId="2F862A99" w:rsidR="003A56F7" w:rsidRPr="004A58BE" w:rsidRDefault="003A56F7" w:rsidP="003A56F7">
      <w:pPr>
        <w:pStyle w:val="ListParagraph"/>
        <w:numPr>
          <w:ilvl w:val="0"/>
          <w:numId w:val="30"/>
        </w:numPr>
        <w:rPr>
          <w:sz w:val="24"/>
          <w:szCs w:val="24"/>
        </w:rPr>
      </w:pPr>
      <w:r w:rsidRPr="004A58BE">
        <w:rPr>
          <w:sz w:val="24"/>
          <w:szCs w:val="24"/>
        </w:rPr>
        <w:t xml:space="preserve">Such arrangements can be made at no additional cost to the </w:t>
      </w:r>
      <w:r w:rsidR="00B90D80">
        <w:rPr>
          <w:sz w:val="24"/>
          <w:szCs w:val="24"/>
        </w:rPr>
        <w:t>academy</w:t>
      </w:r>
      <w:r w:rsidRPr="004A58BE">
        <w:rPr>
          <w:sz w:val="24"/>
          <w:szCs w:val="24"/>
        </w:rPr>
        <w:t>.</w:t>
      </w:r>
    </w:p>
    <w:p w14:paraId="5CE156CF" w14:textId="5E93A5E0" w:rsidR="00B23349" w:rsidRPr="004A58BE" w:rsidRDefault="003A56F7" w:rsidP="003A56F7">
      <w:pPr>
        <w:rPr>
          <w:sz w:val="24"/>
          <w:szCs w:val="24"/>
        </w:rPr>
      </w:pPr>
      <w:r w:rsidRPr="004A58BE">
        <w:rPr>
          <w:sz w:val="24"/>
          <w:szCs w:val="24"/>
        </w:rPr>
        <w:t>The alternative arrangements will be consistent with the overall purposes of the school curriculum.</w:t>
      </w:r>
    </w:p>
    <w:p w14:paraId="5780A5CD" w14:textId="543029CA" w:rsidR="00B23349" w:rsidRPr="003A56F7" w:rsidRDefault="00B23349" w:rsidP="003A56F7">
      <w:pPr>
        <w:pStyle w:val="Heading1"/>
        <w:numPr>
          <w:ilvl w:val="0"/>
          <w:numId w:val="4"/>
        </w:numPr>
        <w:spacing w:line="276" w:lineRule="auto"/>
        <w:rPr>
          <w:b/>
          <w:color w:val="262261" w:themeColor="text1"/>
        </w:rPr>
      </w:pPr>
      <w:bookmarkStart w:id="12" w:name="_Monitoring_and_review"/>
      <w:bookmarkEnd w:id="12"/>
      <w:r w:rsidRPr="003A56F7">
        <w:rPr>
          <w:b/>
          <w:color w:val="262261" w:themeColor="text1"/>
        </w:rPr>
        <w:t>Monitoring and review</w:t>
      </w:r>
    </w:p>
    <w:p w14:paraId="62184349" w14:textId="17CEA75B" w:rsidR="00B23349" w:rsidRPr="00DF1C15" w:rsidRDefault="00B23349" w:rsidP="00B23349">
      <w:pPr>
        <w:spacing w:line="276" w:lineRule="auto"/>
        <w:rPr>
          <w:b/>
          <w:sz w:val="24"/>
          <w:szCs w:val="24"/>
        </w:rPr>
      </w:pPr>
      <w:r w:rsidRPr="00DF1C15">
        <w:rPr>
          <w:sz w:val="24"/>
          <w:szCs w:val="24"/>
        </w:rPr>
        <w:t xml:space="preserve">This policy is reviewed on a </w:t>
      </w:r>
      <w:r w:rsidRPr="00DF1C15">
        <w:rPr>
          <w:b/>
          <w:color w:val="ED7D31" w:themeColor="accent2"/>
          <w:sz w:val="24"/>
          <w:szCs w:val="24"/>
          <w:u w:val="single"/>
        </w:rPr>
        <w:t>bi</w:t>
      </w:r>
      <w:r w:rsidR="00651493">
        <w:rPr>
          <w:b/>
          <w:color w:val="ED7D31" w:themeColor="accent2"/>
          <w:sz w:val="24"/>
          <w:szCs w:val="24"/>
          <w:u w:val="single"/>
        </w:rPr>
        <w:t>ennial</w:t>
      </w:r>
      <w:r w:rsidRPr="00DF1C15">
        <w:rPr>
          <w:sz w:val="24"/>
          <w:szCs w:val="24"/>
        </w:rPr>
        <w:t xml:space="preserve"> basis by the </w:t>
      </w:r>
      <w:r w:rsidR="00C50855">
        <w:rPr>
          <w:b/>
          <w:bCs/>
          <w:sz w:val="24"/>
          <w:szCs w:val="24"/>
        </w:rPr>
        <w:t xml:space="preserve">Pupil </w:t>
      </w:r>
      <w:r w:rsidRPr="00DF1C15">
        <w:rPr>
          <w:b/>
          <w:sz w:val="24"/>
          <w:szCs w:val="24"/>
        </w:rPr>
        <w:t>Education Scrutiny Committee</w:t>
      </w:r>
      <w:r w:rsidRPr="00DF1C15">
        <w:rPr>
          <w:sz w:val="24"/>
          <w:szCs w:val="24"/>
        </w:rPr>
        <w:t xml:space="preserve"> and </w:t>
      </w:r>
      <w:r w:rsidRPr="00DF1C15">
        <w:rPr>
          <w:b/>
          <w:sz w:val="24"/>
          <w:szCs w:val="24"/>
        </w:rPr>
        <w:t>Chief Executive</w:t>
      </w:r>
      <w:r w:rsidRPr="00DF1C15">
        <w:rPr>
          <w:sz w:val="24"/>
          <w:szCs w:val="24"/>
        </w:rPr>
        <w:t>. Monitoring is conducted through the Trust’s programme of quality assurance and that undertaken by the individual Academy. Changes to this policy are communicated to relevant stakeholders.</w:t>
      </w:r>
    </w:p>
    <w:p w14:paraId="57DA38A9" w14:textId="1BBCE776" w:rsidR="00B23349" w:rsidRPr="00DF1C15" w:rsidRDefault="00B23349" w:rsidP="00B23349">
      <w:pPr>
        <w:spacing w:line="276" w:lineRule="auto"/>
        <w:rPr>
          <w:sz w:val="24"/>
          <w:szCs w:val="24"/>
        </w:rPr>
      </w:pPr>
      <w:r w:rsidRPr="00DF1C15">
        <w:rPr>
          <w:sz w:val="24"/>
          <w:szCs w:val="24"/>
        </w:rPr>
        <w:t xml:space="preserve">The next scheduled review date for this policy is </w:t>
      </w:r>
      <w:r w:rsidR="00A3549C">
        <w:rPr>
          <w:b/>
          <w:bCs/>
          <w:color w:val="ED7D31" w:themeColor="accent2"/>
          <w:sz w:val="24"/>
          <w:szCs w:val="24"/>
          <w:u w:val="single"/>
        </w:rPr>
        <w:t>March</w:t>
      </w:r>
      <w:r w:rsidR="00BA1061" w:rsidRPr="00BA1061">
        <w:rPr>
          <w:b/>
          <w:bCs/>
          <w:color w:val="ED7D31" w:themeColor="accent2"/>
          <w:sz w:val="24"/>
          <w:szCs w:val="24"/>
          <w:u w:val="single"/>
        </w:rPr>
        <w:t xml:space="preserve"> 202</w:t>
      </w:r>
      <w:r w:rsidR="000839D8">
        <w:rPr>
          <w:b/>
          <w:bCs/>
          <w:color w:val="ED7D31" w:themeColor="accent2"/>
          <w:sz w:val="24"/>
          <w:szCs w:val="24"/>
          <w:u w:val="single"/>
        </w:rPr>
        <w:t>8</w:t>
      </w:r>
      <w:r w:rsidRPr="00DF1C15">
        <w:rPr>
          <w:sz w:val="24"/>
          <w:szCs w:val="24"/>
        </w:rPr>
        <w:t>.</w:t>
      </w:r>
    </w:p>
    <w:p w14:paraId="6AC98640" w14:textId="77777777" w:rsidR="00B23349" w:rsidRPr="00DF1C15" w:rsidRDefault="00B23349" w:rsidP="00DF1C15">
      <w:pPr>
        <w:spacing w:line="276" w:lineRule="auto"/>
        <w:rPr>
          <w:sz w:val="24"/>
          <w:szCs w:val="24"/>
        </w:rPr>
      </w:pPr>
    </w:p>
    <w:sectPr w:rsidR="00B23349" w:rsidRPr="00DF1C15" w:rsidSect="00A7643A">
      <w:headerReference w:type="default"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FF25C" w14:textId="77777777" w:rsidR="00342585" w:rsidRDefault="00342585" w:rsidP="00502FE2">
      <w:pPr>
        <w:spacing w:after="0" w:line="240" w:lineRule="auto"/>
      </w:pPr>
      <w:r>
        <w:separator/>
      </w:r>
    </w:p>
  </w:endnote>
  <w:endnote w:type="continuationSeparator" w:id="0">
    <w:p w14:paraId="1C1A8A0A" w14:textId="77777777" w:rsidR="00342585" w:rsidRDefault="00342585" w:rsidP="00502FE2">
      <w:pPr>
        <w:spacing w:after="0" w:line="240" w:lineRule="auto"/>
      </w:pPr>
      <w:r>
        <w:continuationSeparator/>
      </w:r>
    </w:p>
  </w:endnote>
  <w:endnote w:type="continuationNotice" w:id="1">
    <w:p w14:paraId="29B1E2C7" w14:textId="77777777" w:rsidR="00342585" w:rsidRDefault="003425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643134"/>
      <w:docPartObj>
        <w:docPartGallery w:val="Page Numbers (Bottom of Page)"/>
        <w:docPartUnique/>
      </w:docPartObj>
    </w:sdtPr>
    <w:sdtEndPr>
      <w:rPr>
        <w:rStyle w:val="NoSpacingChar"/>
        <w:i/>
        <w:sz w:val="16"/>
      </w:rPr>
    </w:sdtEndPr>
    <w:sdtContent>
      <w:p w14:paraId="2DB24BCF" w14:textId="03E2728A" w:rsidR="00A7643A" w:rsidRPr="00A7643A" w:rsidRDefault="00A7643A" w:rsidP="00A7643A">
        <w:pPr>
          <w:pStyle w:val="NoSpacing"/>
          <w:rPr>
            <w:rStyle w:val="NoSpacingChar"/>
            <w:sz w:val="16"/>
          </w:rPr>
        </w:pPr>
        <w:r w:rsidRPr="00A7643A">
          <w:rPr>
            <w:rStyle w:val="NoSpacingChar"/>
            <w:noProof/>
            <w:sz w:val="16"/>
          </w:rPr>
          <mc:AlternateContent>
            <mc:Choice Requires="wpg">
              <w:drawing>
                <wp:anchor distT="0" distB="0" distL="114300" distR="114300" simplePos="0" relativeHeight="251658244" behindDoc="0" locked="0" layoutInCell="1" allowOverlap="1" wp14:anchorId="331CA6C5" wp14:editId="2EFFB3B3">
                  <wp:simplePos x="0" y="0"/>
                  <wp:positionH relativeFrom="margin">
                    <wp:align>right</wp:align>
                  </wp:positionH>
                  <wp:positionV relativeFrom="page">
                    <wp:align>bottom</wp:align>
                  </wp:positionV>
                  <wp:extent cx="436880" cy="716915"/>
                  <wp:effectExtent l="7620" t="9525" r="12700" b="69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5"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D369606" w14:textId="77777777" w:rsidR="00A7643A" w:rsidRDefault="00A7643A">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CA6C5" id="Group 4" o:spid="_x0000_s1027" style="position:absolute;margin-left:-16.8pt;margin-top:0;width:34.4pt;height:56.45pt;z-index:25165824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4Ds7g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" strokecolor="#7f7f7f"/>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" filled="f" strokecolor="#7f7f7f">
                    <v:textbox>
                      <w:txbxContent>
                        <w:p w14:paraId="6D369606" w14:textId="77777777" w:rsidR="00A7643A" w:rsidRDefault="00A7643A">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r w:rsidRPr="00A7643A">
          <w:rPr>
            <w:rStyle w:val="NoSpacingChar"/>
            <w:sz w:val="16"/>
          </w:rPr>
          <w:t>Aquinas Church of England Education Trust</w:t>
        </w:r>
      </w:p>
      <w:p w14:paraId="3B9DFDFB" w14:textId="6DA9D890" w:rsidR="00502FE2" w:rsidRPr="00A7643A" w:rsidRDefault="00A7643A" w:rsidP="00A7643A">
        <w:pPr>
          <w:pStyle w:val="NoSpacing"/>
          <w:rPr>
            <w:rStyle w:val="NoSpacingChar"/>
            <w:i/>
            <w:sz w:val="16"/>
          </w:rPr>
        </w:pPr>
        <w:r w:rsidRPr="00A7643A">
          <w:rPr>
            <w:rStyle w:val="NoSpacingChar"/>
            <w:i/>
            <w:sz w:val="16"/>
          </w:rPr>
          <w:t>“Life Transforming Learning”</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B578" w14:textId="517D1449" w:rsidR="00F02D72" w:rsidRDefault="0064638B">
    <w:pPr>
      <w:pStyle w:val="Footer"/>
    </w:pPr>
    <w:r>
      <w:rPr>
        <w:noProof/>
      </w:rPr>
      <mc:AlternateContent>
        <mc:Choice Requires="wpg">
          <w:drawing>
            <wp:anchor distT="0" distB="0" distL="114300" distR="114300" simplePos="0" relativeHeight="251658241" behindDoc="0" locked="0" layoutInCell="1" allowOverlap="1" wp14:anchorId="562FA66A" wp14:editId="204187F5">
              <wp:simplePos x="0" y="0"/>
              <wp:positionH relativeFrom="column">
                <wp:posOffset>-1534795</wp:posOffset>
              </wp:positionH>
              <wp:positionV relativeFrom="paragraph">
                <wp:posOffset>-1695450</wp:posOffset>
              </wp:positionV>
              <wp:extent cx="3043555" cy="2636520"/>
              <wp:effectExtent l="0" t="247650" r="137795" b="0"/>
              <wp:wrapNone/>
              <wp:docPr id="31" name="Group 31"/>
              <wp:cNvGraphicFramePr/>
              <a:graphic xmlns:a="http://schemas.openxmlformats.org/drawingml/2006/main">
                <a:graphicData uri="http://schemas.microsoft.com/office/word/2010/wordprocessingGroup">
                  <wpg:wgp>
                    <wpg:cNvGrpSpPr/>
                    <wpg:grpSpPr>
                      <a:xfrm>
                        <a:off x="0" y="0"/>
                        <a:ext cx="3043555" cy="2636520"/>
                        <a:chOff x="0" y="0"/>
                        <a:chExt cx="3043902" cy="2636807"/>
                      </a:xfrm>
                    </wpg:grpSpPr>
                    <wps:wsp>
                      <wps:cNvPr id="32" name="Rectangle 32"/>
                      <wps:cNvSpPr/>
                      <wps:spPr>
                        <a:xfrm rot="8112145">
                          <a:off x="1820173" y="1086928"/>
                          <a:ext cx="590738" cy="1209675"/>
                        </a:xfrm>
                        <a:prstGeom prst="rect">
                          <a:avLst/>
                        </a:prstGeom>
                        <a:solidFill>
                          <a:srgbClr val="61646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ight Triangle 33"/>
                      <wps:cNvSpPr/>
                      <wps:spPr>
                        <a:xfrm rot="8112145">
                          <a:off x="2449902" y="2027207"/>
                          <a:ext cx="594000" cy="609600"/>
                        </a:xfrm>
                        <a:prstGeom prst="rtTriangle">
                          <a:avLst/>
                        </a:prstGeom>
                        <a:solidFill>
                          <a:srgbClr val="61646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ight Triangle 34"/>
                      <wps:cNvSpPr/>
                      <wps:spPr>
                        <a:xfrm>
                          <a:off x="586596" y="1518249"/>
                          <a:ext cx="847725" cy="827405"/>
                        </a:xfrm>
                        <a:prstGeom prst="rtTriangle">
                          <a:avLst/>
                        </a:prstGeom>
                        <a:solidFill>
                          <a:srgbClr val="FFFFF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ight Triangle 35"/>
                      <wps:cNvSpPr/>
                      <wps:spPr>
                        <a:xfrm rot="13450188">
                          <a:off x="0" y="0"/>
                          <a:ext cx="1195445" cy="1201045"/>
                        </a:xfrm>
                        <a:prstGeom prst="rtTriangle">
                          <a:avLst/>
                        </a:prstGeom>
                        <a:solidFill>
                          <a:srgbClr val="2622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2FA0C2" id="Group 31" o:spid="_x0000_s1026" style="position:absolute;margin-left:-120.85pt;margin-top:-133.5pt;width:239.65pt;height:207.6pt;z-index:251658241" coordsize="30439,26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">
              <v:rect id="Rectangle 32" o:spid="_x0000_s1027" style="position:absolute;left:18201;top:10869;width:5908;height:12097;rotation:88606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" fillcolor="#616467"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33" o:spid="_x0000_s1028" type="#_x0000_t6" style="position:absolute;left:24499;top:20272;width:5940;height:6096;rotation:88606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" fillcolor="#616467" stroked="f" strokeweight="1pt"/>
              <v:shape id="Right Triangle 34" o:spid="_x0000_s1029" type="#_x0000_t6" style="position:absolute;left:5865;top:15182;width:8478;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" fillcolor="#bfbfbf" stroked="f" strokeweight="1pt"/>
              <v:shape id="Right Triangle 35" o:spid="_x0000_s1030" type="#_x0000_t6" style="position:absolute;width:11954;height:12010;rotation:-890176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" fillcolor="#262261" stroked="f" strokeweight="1pt"/>
            </v:group>
          </w:pict>
        </mc:Fallback>
      </mc:AlternateContent>
    </w:r>
    <w:r w:rsidR="00F02D72">
      <w:rPr>
        <w:noProof/>
      </w:rPr>
      <w:drawing>
        <wp:anchor distT="0" distB="0" distL="114300" distR="114300" simplePos="0" relativeHeight="251658242" behindDoc="0" locked="0" layoutInCell="1" allowOverlap="1" wp14:anchorId="67EE0206" wp14:editId="468005F7">
          <wp:simplePos x="0" y="0"/>
          <wp:positionH relativeFrom="margin">
            <wp:align>right</wp:align>
          </wp:positionH>
          <wp:positionV relativeFrom="page">
            <wp:posOffset>8927465</wp:posOffset>
          </wp:positionV>
          <wp:extent cx="2162175" cy="1373505"/>
          <wp:effectExtent l="0" t="0" r="952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9142gv1c_1d3ctoq_5k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2175" cy="13735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4487" w14:textId="77777777" w:rsidR="00342585" w:rsidRDefault="00342585" w:rsidP="00502FE2">
      <w:pPr>
        <w:spacing w:after="0" w:line="240" w:lineRule="auto"/>
      </w:pPr>
      <w:r>
        <w:separator/>
      </w:r>
    </w:p>
  </w:footnote>
  <w:footnote w:type="continuationSeparator" w:id="0">
    <w:p w14:paraId="2704BC3F" w14:textId="77777777" w:rsidR="00342585" w:rsidRDefault="00342585" w:rsidP="00502FE2">
      <w:pPr>
        <w:spacing w:after="0" w:line="240" w:lineRule="auto"/>
      </w:pPr>
      <w:r>
        <w:continuationSeparator/>
      </w:r>
    </w:p>
  </w:footnote>
  <w:footnote w:type="continuationNotice" w:id="1">
    <w:p w14:paraId="229F5ED6" w14:textId="77777777" w:rsidR="00342585" w:rsidRDefault="003425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A2D4" w14:textId="170590BA" w:rsidR="00ED54E8" w:rsidRDefault="00F02D72" w:rsidP="00ED54E8">
    <w:pPr>
      <w:pStyle w:val="Header"/>
      <w:jc w:val="right"/>
    </w:pPr>
    <w:r>
      <w:rPr>
        <w:noProof/>
      </w:rPr>
      <w:drawing>
        <wp:anchor distT="0" distB="0" distL="114300" distR="114300" simplePos="0" relativeHeight="251658243" behindDoc="0" locked="0" layoutInCell="1" allowOverlap="1" wp14:anchorId="4B8DF0AF" wp14:editId="227BC5DA">
          <wp:simplePos x="0" y="0"/>
          <wp:positionH relativeFrom="margin">
            <wp:posOffset>4752975</wp:posOffset>
          </wp:positionH>
          <wp:positionV relativeFrom="paragraph">
            <wp:posOffset>-248285</wp:posOffset>
          </wp:positionV>
          <wp:extent cx="978706" cy="56520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9142gv1c_1d3ctoq_5kw.jpg"/>
                  <pic:cNvPicPr/>
                </pic:nvPicPr>
                <pic:blipFill rotWithShape="1">
                  <a:blip r:embed="rId1">
                    <a:extLst>
                      <a:ext uri="{28A0092B-C50C-407E-A947-70E740481C1C}">
                        <a14:useLocalDpi xmlns:a14="http://schemas.microsoft.com/office/drawing/2010/main" val="0"/>
                      </a:ext>
                    </a:extLst>
                  </a:blip>
                  <a:srcRect l="21586" t="4063" r="17905" b="40930"/>
                  <a:stretch/>
                </pic:blipFill>
                <pic:spPr bwMode="auto">
                  <a:xfrm>
                    <a:off x="0" y="0"/>
                    <a:ext cx="978706" cy="56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7176" w14:textId="1DBC2E9C" w:rsidR="00502FE2" w:rsidRDefault="00F02D72">
    <w:pPr>
      <w:pStyle w:val="Header"/>
    </w:pPr>
    <w:r>
      <w:rPr>
        <w:noProof/>
      </w:rPr>
      <mc:AlternateContent>
        <mc:Choice Requires="wpg">
          <w:drawing>
            <wp:anchor distT="0" distB="0" distL="114300" distR="114300" simplePos="0" relativeHeight="251658240" behindDoc="0" locked="0" layoutInCell="1" allowOverlap="1" wp14:anchorId="5754CB0C" wp14:editId="2525F0AA">
              <wp:simplePos x="0" y="0"/>
              <wp:positionH relativeFrom="page">
                <wp:posOffset>2981325</wp:posOffset>
              </wp:positionH>
              <wp:positionV relativeFrom="paragraph">
                <wp:posOffset>-1753235</wp:posOffset>
              </wp:positionV>
              <wp:extent cx="3345342" cy="4883641"/>
              <wp:effectExtent l="419100" t="0" r="1207770" b="0"/>
              <wp:wrapNone/>
              <wp:docPr id="23" name="Group 23"/>
              <wp:cNvGraphicFramePr/>
              <a:graphic xmlns:a="http://schemas.openxmlformats.org/drawingml/2006/main">
                <a:graphicData uri="http://schemas.microsoft.com/office/word/2010/wordprocessingGroup">
                  <wpg:wgp>
                    <wpg:cNvGrpSpPr/>
                    <wpg:grpSpPr>
                      <a:xfrm rot="18931199">
                        <a:off x="0" y="0"/>
                        <a:ext cx="3345342" cy="4883641"/>
                        <a:chOff x="0" y="0"/>
                        <a:chExt cx="3229350" cy="4771314"/>
                      </a:xfrm>
                    </wpg:grpSpPr>
                    <wps:wsp>
                      <wps:cNvPr id="24" name="Rectangle 24"/>
                      <wps:cNvSpPr/>
                      <wps:spPr>
                        <a:xfrm>
                          <a:off x="1619250" y="3181350"/>
                          <a:ext cx="1603612" cy="1589964"/>
                        </a:xfrm>
                        <a:prstGeom prst="rect">
                          <a:avLst/>
                        </a:prstGeom>
                        <a:solidFill>
                          <a:srgbClr val="61646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809625" y="3181350"/>
                          <a:ext cx="812042" cy="791570"/>
                        </a:xfrm>
                        <a:prstGeom prst="rect">
                          <a:avLst/>
                        </a:prstGeom>
                        <a:solidFill>
                          <a:srgbClr val="2622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809625" y="1590675"/>
                          <a:ext cx="809625" cy="1589405"/>
                        </a:xfrm>
                        <a:prstGeom prst="rect">
                          <a:avLst/>
                        </a:prstGeom>
                        <a:solidFill>
                          <a:srgbClr val="FFFFF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800100" y="800100"/>
                          <a:ext cx="811530" cy="791210"/>
                        </a:xfrm>
                        <a:prstGeom prst="rect">
                          <a:avLst/>
                        </a:prstGeom>
                        <a:solidFill>
                          <a:srgbClr val="2622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0" y="1581150"/>
                          <a:ext cx="809625" cy="1589405"/>
                        </a:xfrm>
                        <a:prstGeom prst="rect">
                          <a:avLst/>
                        </a:prstGeom>
                        <a:solidFill>
                          <a:srgbClr val="61646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ight Triangle 29"/>
                      <wps:cNvSpPr/>
                      <wps:spPr>
                        <a:xfrm>
                          <a:off x="800100" y="0"/>
                          <a:ext cx="809625" cy="808355"/>
                        </a:xfrm>
                        <a:prstGeom prst="rtTriangle">
                          <a:avLst/>
                        </a:prstGeom>
                        <a:solidFill>
                          <a:srgbClr val="2622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ight Triangle 30"/>
                      <wps:cNvSpPr/>
                      <wps:spPr>
                        <a:xfrm>
                          <a:off x="2419350" y="1571625"/>
                          <a:ext cx="810000" cy="808689"/>
                        </a:xfrm>
                        <a:prstGeom prst="rtTriangle">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C696EB" id="Group 23" o:spid="_x0000_s1026" style="position:absolute;margin-left:234.75pt;margin-top:-138.05pt;width:263.4pt;height:384.55pt;rotation:-2915042fd;z-index:251658240;mso-position-horizontal-relative:page;mso-width-relative:margin;mso-height-relative:margin" coordsize="32293,47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">
              <v:rect id="Rectangle 24" o:spid="_x0000_s1027" style="position:absolute;left:16192;top:31813;width:16036;height:15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" fillcolor="#616467" stroked="f" strokeweight="1pt"/>
              <v:rect id="Rectangle 25" o:spid="_x0000_s1028" style="position:absolute;left:8096;top:31813;width:8120;height:7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" fillcolor="#262261" stroked="f" strokeweight="1pt"/>
              <v:rect id="Rectangle 26" o:spid="_x0000_s1029" style="position:absolute;left:8096;top:15906;width:8096;height:15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" fillcolor="#bfbfbf" stroked="f" strokeweight="1pt"/>
              <v:rect id="Rectangle 27" o:spid="_x0000_s1030" style="position:absolute;left:8001;top:8001;width:8115;height:7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" fillcolor="#262261" stroked="f" strokeweight="1pt"/>
              <v:rect id="Rectangle 28" o:spid="_x0000_s1031" style="position:absolute;top:15811;width:8096;height:15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" fillcolor="#616467"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9" o:spid="_x0000_s1032" type="#_x0000_t6" style="position:absolute;left:8001;width:8096;height:8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" fillcolor="#262261" stroked="f" strokeweight="1pt"/>
              <v:shape id="Right Triangle 30" o:spid="_x0000_s1033" type="#_x0000_t6" style="position:absolute;left:24193;top:15716;width:8100;height:8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" fillcolor="#ed7d31" stroked="f" strokeweight="1pt"/>
              <w10:wrap anchorx="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AC1"/>
    <w:multiLevelType w:val="hybridMultilevel"/>
    <w:tmpl w:val="49629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67B3C"/>
    <w:multiLevelType w:val="hybridMultilevel"/>
    <w:tmpl w:val="F738C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D2698"/>
    <w:multiLevelType w:val="hybridMultilevel"/>
    <w:tmpl w:val="B2E8F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50365"/>
    <w:multiLevelType w:val="hybridMultilevel"/>
    <w:tmpl w:val="E712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02649"/>
    <w:multiLevelType w:val="hybridMultilevel"/>
    <w:tmpl w:val="11DC6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6F39C3"/>
    <w:multiLevelType w:val="hybridMultilevel"/>
    <w:tmpl w:val="84CA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5652C"/>
    <w:multiLevelType w:val="hybridMultilevel"/>
    <w:tmpl w:val="0AA0F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002940"/>
    <w:multiLevelType w:val="hybridMultilevel"/>
    <w:tmpl w:val="8E7A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F63BB"/>
    <w:multiLevelType w:val="hybridMultilevel"/>
    <w:tmpl w:val="9180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57EBB"/>
    <w:multiLevelType w:val="hybridMultilevel"/>
    <w:tmpl w:val="246C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8029A6"/>
    <w:multiLevelType w:val="hybridMultilevel"/>
    <w:tmpl w:val="E2F44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214482"/>
    <w:multiLevelType w:val="hybridMultilevel"/>
    <w:tmpl w:val="1250C392"/>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232BB1"/>
    <w:multiLevelType w:val="hybridMultilevel"/>
    <w:tmpl w:val="A58A4A18"/>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452531"/>
    <w:multiLevelType w:val="hybridMultilevel"/>
    <w:tmpl w:val="1556C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11980"/>
    <w:multiLevelType w:val="hybridMultilevel"/>
    <w:tmpl w:val="1176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0823BA"/>
    <w:multiLevelType w:val="hybridMultilevel"/>
    <w:tmpl w:val="34D4097E"/>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E31A9C"/>
    <w:multiLevelType w:val="hybridMultilevel"/>
    <w:tmpl w:val="BF1E535C"/>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536C52"/>
    <w:multiLevelType w:val="hybridMultilevel"/>
    <w:tmpl w:val="5B2C26C8"/>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480B8A"/>
    <w:multiLevelType w:val="hybridMultilevel"/>
    <w:tmpl w:val="B78AA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1E6868"/>
    <w:multiLevelType w:val="hybridMultilevel"/>
    <w:tmpl w:val="0304300C"/>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814A00"/>
    <w:multiLevelType w:val="hybridMultilevel"/>
    <w:tmpl w:val="31B079B8"/>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7A63EB"/>
    <w:multiLevelType w:val="hybridMultilevel"/>
    <w:tmpl w:val="589A722A"/>
    <w:lvl w:ilvl="0" w:tplc="E07C99D8">
      <w:start w:val="1"/>
      <w:numFmt w:val="bullet"/>
      <w:lvlText w:val=""/>
      <w:lvlJc w:val="left"/>
      <w:pPr>
        <w:ind w:left="720" w:hanging="363"/>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57245B54"/>
    <w:multiLevelType w:val="hybridMultilevel"/>
    <w:tmpl w:val="C776AAF4"/>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8B32DE"/>
    <w:multiLevelType w:val="hybridMultilevel"/>
    <w:tmpl w:val="7832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2370F"/>
    <w:multiLevelType w:val="hybridMultilevel"/>
    <w:tmpl w:val="034A7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DB435D"/>
    <w:multiLevelType w:val="hybridMultilevel"/>
    <w:tmpl w:val="D4A2EBB4"/>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383E2C"/>
    <w:multiLevelType w:val="hybridMultilevel"/>
    <w:tmpl w:val="A342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4D39C2"/>
    <w:multiLevelType w:val="hybridMultilevel"/>
    <w:tmpl w:val="5532CDF2"/>
    <w:lvl w:ilvl="0" w:tplc="99946B78">
      <w:start w:val="1"/>
      <w:numFmt w:val="decimal"/>
      <w:lvlText w:val="%1."/>
      <w:lvlJc w:val="left"/>
      <w:pPr>
        <w:ind w:left="720" w:hanging="360"/>
      </w:pPr>
      <w:rPr>
        <w:color w:val="26226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E50CB9"/>
    <w:multiLevelType w:val="hybridMultilevel"/>
    <w:tmpl w:val="93B07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606DAA"/>
    <w:multiLevelType w:val="hybridMultilevel"/>
    <w:tmpl w:val="D8E67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732698">
    <w:abstractNumId w:val="4"/>
  </w:num>
  <w:num w:numId="2" w16cid:durableId="1353916690">
    <w:abstractNumId w:val="29"/>
  </w:num>
  <w:num w:numId="3" w16cid:durableId="1566450374">
    <w:abstractNumId w:val="6"/>
  </w:num>
  <w:num w:numId="4" w16cid:durableId="1012338906">
    <w:abstractNumId w:val="16"/>
  </w:num>
  <w:num w:numId="5" w16cid:durableId="1129858585">
    <w:abstractNumId w:val="0"/>
  </w:num>
  <w:num w:numId="6" w16cid:durableId="1897278134">
    <w:abstractNumId w:val="5"/>
  </w:num>
  <w:num w:numId="7" w16cid:durableId="1724448911">
    <w:abstractNumId w:val="18"/>
  </w:num>
  <w:num w:numId="8" w16cid:durableId="1305963962">
    <w:abstractNumId w:val="2"/>
  </w:num>
  <w:num w:numId="9" w16cid:durableId="2118985563">
    <w:abstractNumId w:val="13"/>
  </w:num>
  <w:num w:numId="10" w16cid:durableId="435180855">
    <w:abstractNumId w:val="7"/>
  </w:num>
  <w:num w:numId="11" w16cid:durableId="945816473">
    <w:abstractNumId w:val="9"/>
  </w:num>
  <w:num w:numId="12" w16cid:durableId="227738753">
    <w:abstractNumId w:val="3"/>
  </w:num>
  <w:num w:numId="13" w16cid:durableId="2126538056">
    <w:abstractNumId w:val="28"/>
  </w:num>
  <w:num w:numId="14" w16cid:durableId="399328146">
    <w:abstractNumId w:val="24"/>
  </w:num>
  <w:num w:numId="15" w16cid:durableId="2137603352">
    <w:abstractNumId w:val="27"/>
  </w:num>
  <w:num w:numId="16" w16cid:durableId="896277466">
    <w:abstractNumId w:val="11"/>
  </w:num>
  <w:num w:numId="17" w16cid:durableId="357242641">
    <w:abstractNumId w:val="22"/>
  </w:num>
  <w:num w:numId="18" w16cid:durableId="109979265">
    <w:abstractNumId w:val="19"/>
  </w:num>
  <w:num w:numId="19" w16cid:durableId="550120267">
    <w:abstractNumId w:val="17"/>
  </w:num>
  <w:num w:numId="20" w16cid:durableId="422989866">
    <w:abstractNumId w:val="12"/>
  </w:num>
  <w:num w:numId="21" w16cid:durableId="754403180">
    <w:abstractNumId w:val="25"/>
  </w:num>
  <w:num w:numId="22" w16cid:durableId="1629622074">
    <w:abstractNumId w:val="15"/>
  </w:num>
  <w:num w:numId="23" w16cid:durableId="2131824508">
    <w:abstractNumId w:val="23"/>
  </w:num>
  <w:num w:numId="24" w16cid:durableId="1874271343">
    <w:abstractNumId w:val="1"/>
  </w:num>
  <w:num w:numId="25" w16cid:durableId="663168569">
    <w:abstractNumId w:val="21"/>
  </w:num>
  <w:num w:numId="26" w16cid:durableId="1802574666">
    <w:abstractNumId w:val="14"/>
  </w:num>
  <w:num w:numId="27" w16cid:durableId="2092267984">
    <w:abstractNumId w:val="21"/>
    <w:lvlOverride w:ilvl="0">
      <w:startOverride w:val="1"/>
    </w:lvlOverride>
  </w:num>
  <w:num w:numId="28" w16cid:durableId="1739669393">
    <w:abstractNumId w:val="26"/>
  </w:num>
  <w:num w:numId="29" w16cid:durableId="888538871">
    <w:abstractNumId w:val="10"/>
  </w:num>
  <w:num w:numId="30" w16cid:durableId="1110397766">
    <w:abstractNumId w:val="8"/>
  </w:num>
  <w:num w:numId="31" w16cid:durableId="1369406756">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E2"/>
    <w:rsid w:val="000007A7"/>
    <w:rsid w:val="00082E0F"/>
    <w:rsid w:val="000839D8"/>
    <w:rsid w:val="000867A4"/>
    <w:rsid w:val="000A75D2"/>
    <w:rsid w:val="000D6FE3"/>
    <w:rsid w:val="0010454D"/>
    <w:rsid w:val="00154406"/>
    <w:rsid w:val="001616CE"/>
    <w:rsid w:val="00174E1C"/>
    <w:rsid w:val="00177711"/>
    <w:rsid w:val="001812B1"/>
    <w:rsid w:val="001862D8"/>
    <w:rsid w:val="001A1FFD"/>
    <w:rsid w:val="001B168E"/>
    <w:rsid w:val="001E160B"/>
    <w:rsid w:val="001E1E0F"/>
    <w:rsid w:val="00227C89"/>
    <w:rsid w:val="00252F19"/>
    <w:rsid w:val="00266778"/>
    <w:rsid w:val="00282178"/>
    <w:rsid w:val="002A5850"/>
    <w:rsid w:val="002B6457"/>
    <w:rsid w:val="002C204F"/>
    <w:rsid w:val="00336EE6"/>
    <w:rsid w:val="00341019"/>
    <w:rsid w:val="00342585"/>
    <w:rsid w:val="00372258"/>
    <w:rsid w:val="003A56F7"/>
    <w:rsid w:val="003D5659"/>
    <w:rsid w:val="003F0164"/>
    <w:rsid w:val="00411B9F"/>
    <w:rsid w:val="00436825"/>
    <w:rsid w:val="00446984"/>
    <w:rsid w:val="004758B4"/>
    <w:rsid w:val="00492987"/>
    <w:rsid w:val="004A3386"/>
    <w:rsid w:val="004A58BE"/>
    <w:rsid w:val="004AA0E9"/>
    <w:rsid w:val="00501D78"/>
    <w:rsid w:val="005024BA"/>
    <w:rsid w:val="00502FE2"/>
    <w:rsid w:val="00527770"/>
    <w:rsid w:val="005640E6"/>
    <w:rsid w:val="0057766B"/>
    <w:rsid w:val="005C52AF"/>
    <w:rsid w:val="005C6527"/>
    <w:rsid w:val="0064150C"/>
    <w:rsid w:val="0064638B"/>
    <w:rsid w:val="00651493"/>
    <w:rsid w:val="006B2DB8"/>
    <w:rsid w:val="006D2590"/>
    <w:rsid w:val="006E432F"/>
    <w:rsid w:val="006E776A"/>
    <w:rsid w:val="00724A62"/>
    <w:rsid w:val="00743F36"/>
    <w:rsid w:val="007617E9"/>
    <w:rsid w:val="007636A2"/>
    <w:rsid w:val="007829C8"/>
    <w:rsid w:val="007870D2"/>
    <w:rsid w:val="007D01FE"/>
    <w:rsid w:val="007E3205"/>
    <w:rsid w:val="007E6E77"/>
    <w:rsid w:val="007F256B"/>
    <w:rsid w:val="0083265E"/>
    <w:rsid w:val="00840B75"/>
    <w:rsid w:val="0088015B"/>
    <w:rsid w:val="008B1E07"/>
    <w:rsid w:val="008B6C53"/>
    <w:rsid w:val="008D44A6"/>
    <w:rsid w:val="008E4939"/>
    <w:rsid w:val="00917785"/>
    <w:rsid w:val="00932929"/>
    <w:rsid w:val="009535F0"/>
    <w:rsid w:val="009D736A"/>
    <w:rsid w:val="00A25C8E"/>
    <w:rsid w:val="00A3549C"/>
    <w:rsid w:val="00A7643A"/>
    <w:rsid w:val="00AB0476"/>
    <w:rsid w:val="00AB39D9"/>
    <w:rsid w:val="00AB66FA"/>
    <w:rsid w:val="00AC6766"/>
    <w:rsid w:val="00AD1D8F"/>
    <w:rsid w:val="00AF1170"/>
    <w:rsid w:val="00B10527"/>
    <w:rsid w:val="00B172E7"/>
    <w:rsid w:val="00B23349"/>
    <w:rsid w:val="00B829AF"/>
    <w:rsid w:val="00B835FD"/>
    <w:rsid w:val="00B90D80"/>
    <w:rsid w:val="00B945A1"/>
    <w:rsid w:val="00BA1061"/>
    <w:rsid w:val="00BA128F"/>
    <w:rsid w:val="00BC4D13"/>
    <w:rsid w:val="00BD053A"/>
    <w:rsid w:val="00BD1ED5"/>
    <w:rsid w:val="00BF0ED9"/>
    <w:rsid w:val="00C238D0"/>
    <w:rsid w:val="00C3105A"/>
    <w:rsid w:val="00C339FE"/>
    <w:rsid w:val="00C34A94"/>
    <w:rsid w:val="00C35CF4"/>
    <w:rsid w:val="00C439EE"/>
    <w:rsid w:val="00C45AE4"/>
    <w:rsid w:val="00C50855"/>
    <w:rsid w:val="00C84F7A"/>
    <w:rsid w:val="00CA1783"/>
    <w:rsid w:val="00CA3543"/>
    <w:rsid w:val="00CC6FBB"/>
    <w:rsid w:val="00CD1755"/>
    <w:rsid w:val="00CE3CB7"/>
    <w:rsid w:val="00CF0E6F"/>
    <w:rsid w:val="00D12631"/>
    <w:rsid w:val="00D16007"/>
    <w:rsid w:val="00D30716"/>
    <w:rsid w:val="00D43AD0"/>
    <w:rsid w:val="00D54598"/>
    <w:rsid w:val="00D60B56"/>
    <w:rsid w:val="00D84F20"/>
    <w:rsid w:val="00DC2608"/>
    <w:rsid w:val="00DE4A2A"/>
    <w:rsid w:val="00DF1C15"/>
    <w:rsid w:val="00E12874"/>
    <w:rsid w:val="00E33C6E"/>
    <w:rsid w:val="00E73B18"/>
    <w:rsid w:val="00ED54E8"/>
    <w:rsid w:val="00EE046F"/>
    <w:rsid w:val="00F02D72"/>
    <w:rsid w:val="00F407E3"/>
    <w:rsid w:val="00F6593A"/>
    <w:rsid w:val="00F702B7"/>
    <w:rsid w:val="00F8197F"/>
    <w:rsid w:val="00FA0F36"/>
    <w:rsid w:val="00FA2823"/>
    <w:rsid w:val="00FC1091"/>
    <w:rsid w:val="00FD45BA"/>
    <w:rsid w:val="00FE416D"/>
    <w:rsid w:val="04C4E77C"/>
    <w:rsid w:val="06295082"/>
    <w:rsid w:val="0759AFEC"/>
    <w:rsid w:val="0905ADC2"/>
    <w:rsid w:val="0D97FF9C"/>
    <w:rsid w:val="0E16F365"/>
    <w:rsid w:val="0E2B7176"/>
    <w:rsid w:val="111F8385"/>
    <w:rsid w:val="16B85FD4"/>
    <w:rsid w:val="17BBDF2C"/>
    <w:rsid w:val="18163C86"/>
    <w:rsid w:val="18B20282"/>
    <w:rsid w:val="20DCCC75"/>
    <w:rsid w:val="2132238F"/>
    <w:rsid w:val="23A0C591"/>
    <w:rsid w:val="23E89C5C"/>
    <w:rsid w:val="2400B139"/>
    <w:rsid w:val="25C3A265"/>
    <w:rsid w:val="25D1987E"/>
    <w:rsid w:val="25E24418"/>
    <w:rsid w:val="2697FAFA"/>
    <w:rsid w:val="26F4AC99"/>
    <w:rsid w:val="28EBC982"/>
    <w:rsid w:val="2EB314DB"/>
    <w:rsid w:val="2F8DD147"/>
    <w:rsid w:val="30383EE6"/>
    <w:rsid w:val="32A21987"/>
    <w:rsid w:val="333D81FE"/>
    <w:rsid w:val="3397380E"/>
    <w:rsid w:val="33BB5FB8"/>
    <w:rsid w:val="36AD7332"/>
    <w:rsid w:val="3950928B"/>
    <w:rsid w:val="3BB85D38"/>
    <w:rsid w:val="3C5E149A"/>
    <w:rsid w:val="3DCFE1E7"/>
    <w:rsid w:val="414B3A7A"/>
    <w:rsid w:val="42302EE2"/>
    <w:rsid w:val="46631E11"/>
    <w:rsid w:val="47B3AF89"/>
    <w:rsid w:val="4808F26F"/>
    <w:rsid w:val="481E4404"/>
    <w:rsid w:val="48B05972"/>
    <w:rsid w:val="48E7D279"/>
    <w:rsid w:val="49407D5B"/>
    <w:rsid w:val="498FA3BA"/>
    <w:rsid w:val="4A0E09CE"/>
    <w:rsid w:val="4AC2F975"/>
    <w:rsid w:val="4DE2302B"/>
    <w:rsid w:val="4EAFF0BA"/>
    <w:rsid w:val="4FA2112E"/>
    <w:rsid w:val="511C7DE0"/>
    <w:rsid w:val="52E8A71B"/>
    <w:rsid w:val="54782DBA"/>
    <w:rsid w:val="5619FFDB"/>
    <w:rsid w:val="562566ED"/>
    <w:rsid w:val="5B739D16"/>
    <w:rsid w:val="5D2EC6F3"/>
    <w:rsid w:val="5DC45BA2"/>
    <w:rsid w:val="5DEE0016"/>
    <w:rsid w:val="5EA90858"/>
    <w:rsid w:val="5ED390B5"/>
    <w:rsid w:val="60455516"/>
    <w:rsid w:val="61C3DCA8"/>
    <w:rsid w:val="654F41B2"/>
    <w:rsid w:val="6744E0D7"/>
    <w:rsid w:val="69B41CFC"/>
    <w:rsid w:val="6ACAF0DC"/>
    <w:rsid w:val="6B31B6E9"/>
    <w:rsid w:val="6C66C48A"/>
    <w:rsid w:val="70C73120"/>
    <w:rsid w:val="716F1408"/>
    <w:rsid w:val="71A5ADDD"/>
    <w:rsid w:val="7475F839"/>
    <w:rsid w:val="753CCE1F"/>
    <w:rsid w:val="75875BBC"/>
    <w:rsid w:val="7775BDF6"/>
    <w:rsid w:val="77D45958"/>
    <w:rsid w:val="79DCA438"/>
    <w:rsid w:val="7A668355"/>
    <w:rsid w:val="7AD61A60"/>
    <w:rsid w:val="7BA32081"/>
    <w:rsid w:val="7CEA9CC7"/>
    <w:rsid w:val="7D6A2F06"/>
    <w:rsid w:val="7E0CCCC5"/>
    <w:rsid w:val="7E256F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3FB52"/>
  <w15:chartTrackingRefBased/>
  <w15:docId w15:val="{C5A459A9-6FCC-8B40-B95E-15B1F9EF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53A"/>
  </w:style>
  <w:style w:type="paragraph" w:styleId="Heading1">
    <w:name w:val="heading 1"/>
    <w:basedOn w:val="Normal"/>
    <w:link w:val="Heading1Char"/>
    <w:uiPriority w:val="9"/>
    <w:qFormat/>
    <w:rsid w:val="00BA128F"/>
    <w:pPr>
      <w:keepNext/>
      <w:keepLines/>
      <w:spacing w:before="240" w:after="0"/>
      <w:outlineLvl w:val="0"/>
    </w:pPr>
    <w:rPr>
      <w:rFonts w:asciiTheme="majorHAnsi" w:eastAsiaTheme="majorEastAsia" w:hAnsiTheme="majorHAnsi" w:cstheme="majorBidi"/>
      <w:color w:val="484A4D" w:themeColor="accent1" w:themeShade="BF"/>
      <w:sz w:val="32"/>
      <w:szCs w:val="32"/>
    </w:rPr>
  </w:style>
  <w:style w:type="paragraph" w:styleId="Heading2">
    <w:name w:val="heading 2"/>
    <w:basedOn w:val="Normal"/>
    <w:next w:val="Normal"/>
    <w:link w:val="Heading2Char"/>
    <w:uiPriority w:val="9"/>
    <w:unhideWhenUsed/>
    <w:qFormat/>
    <w:rsid w:val="004A3386"/>
    <w:pPr>
      <w:keepNext/>
      <w:keepLines/>
      <w:spacing w:before="40" w:after="0"/>
      <w:outlineLvl w:val="1"/>
    </w:pPr>
    <w:rPr>
      <w:rFonts w:asciiTheme="majorHAnsi" w:eastAsiaTheme="majorEastAsia" w:hAnsiTheme="majorHAnsi" w:cstheme="majorBidi"/>
      <w:color w:val="484A4D" w:themeColor="accent1" w:themeShade="BF"/>
      <w:sz w:val="26"/>
      <w:szCs w:val="26"/>
    </w:rPr>
  </w:style>
  <w:style w:type="paragraph" w:styleId="Heading3">
    <w:name w:val="heading 3"/>
    <w:basedOn w:val="Normal"/>
    <w:next w:val="Normal"/>
    <w:link w:val="Heading3Char"/>
    <w:uiPriority w:val="9"/>
    <w:unhideWhenUsed/>
    <w:qFormat/>
    <w:rsid w:val="008B6C53"/>
    <w:pPr>
      <w:keepNext/>
      <w:keepLines/>
      <w:spacing w:before="40" w:after="0"/>
      <w:outlineLvl w:val="2"/>
    </w:pPr>
    <w:rPr>
      <w:rFonts w:asciiTheme="majorHAnsi" w:eastAsiaTheme="majorEastAsia" w:hAnsiTheme="majorHAnsi" w:cstheme="majorBidi"/>
      <w:color w:val="30313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FE2"/>
  </w:style>
  <w:style w:type="paragraph" w:styleId="Footer">
    <w:name w:val="footer"/>
    <w:basedOn w:val="Normal"/>
    <w:link w:val="FooterChar"/>
    <w:uiPriority w:val="99"/>
    <w:unhideWhenUsed/>
    <w:rsid w:val="00502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FE2"/>
  </w:style>
  <w:style w:type="character" w:customStyle="1" w:styleId="Heading1Char">
    <w:name w:val="Heading 1 Char"/>
    <w:basedOn w:val="DefaultParagraphFont"/>
    <w:link w:val="Heading1"/>
    <w:uiPriority w:val="9"/>
    <w:rsid w:val="00BA128F"/>
    <w:rPr>
      <w:rFonts w:asciiTheme="majorHAnsi" w:eastAsiaTheme="majorEastAsia" w:hAnsiTheme="majorHAnsi" w:cstheme="majorBidi"/>
      <w:color w:val="484A4D" w:themeColor="accent1" w:themeShade="BF"/>
      <w:sz w:val="32"/>
      <w:szCs w:val="32"/>
    </w:rPr>
  </w:style>
  <w:style w:type="paragraph" w:styleId="BodyText">
    <w:name w:val="Body Text"/>
    <w:basedOn w:val="Normal"/>
    <w:link w:val="BodyTextChar"/>
    <w:uiPriority w:val="1"/>
    <w:rsid w:val="00BA128F"/>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BA128F"/>
    <w:rPr>
      <w:rFonts w:ascii="Calibri" w:eastAsia="Calibri" w:hAnsi="Calibri" w:cs="Calibri"/>
      <w:lang w:val="en-US"/>
    </w:rPr>
  </w:style>
  <w:style w:type="paragraph" w:styleId="ListParagraph">
    <w:name w:val="List Paragraph"/>
    <w:basedOn w:val="Normal"/>
    <w:link w:val="ListParagraphChar"/>
    <w:uiPriority w:val="34"/>
    <w:qFormat/>
    <w:rsid w:val="00BA128F"/>
    <w:pPr>
      <w:ind w:left="720"/>
      <w:contextualSpacing/>
    </w:pPr>
  </w:style>
  <w:style w:type="character" w:customStyle="1" w:styleId="Heading2Char">
    <w:name w:val="Heading 2 Char"/>
    <w:basedOn w:val="DefaultParagraphFont"/>
    <w:link w:val="Heading2"/>
    <w:uiPriority w:val="9"/>
    <w:rsid w:val="004A3386"/>
    <w:rPr>
      <w:rFonts w:asciiTheme="majorHAnsi" w:eastAsiaTheme="majorEastAsia" w:hAnsiTheme="majorHAnsi" w:cstheme="majorBidi"/>
      <w:color w:val="484A4D" w:themeColor="accent1" w:themeShade="BF"/>
      <w:sz w:val="26"/>
      <w:szCs w:val="26"/>
    </w:rPr>
  </w:style>
  <w:style w:type="paragraph" w:styleId="NoSpacing">
    <w:name w:val="No Spacing"/>
    <w:link w:val="NoSpacingChar"/>
    <w:uiPriority w:val="1"/>
    <w:qFormat/>
    <w:rsid w:val="00AB66FA"/>
    <w:pPr>
      <w:spacing w:after="0" w:line="240" w:lineRule="auto"/>
    </w:pPr>
  </w:style>
  <w:style w:type="character" w:customStyle="1" w:styleId="NoSpacingChar">
    <w:name w:val="No Spacing Char"/>
    <w:basedOn w:val="DefaultParagraphFont"/>
    <w:link w:val="NoSpacing"/>
    <w:uiPriority w:val="1"/>
    <w:rsid w:val="00AB66FA"/>
  </w:style>
  <w:style w:type="character" w:styleId="Hyperlink">
    <w:name w:val="Hyperlink"/>
    <w:basedOn w:val="DefaultParagraphFont"/>
    <w:uiPriority w:val="99"/>
    <w:unhideWhenUsed/>
    <w:rsid w:val="00C439EE"/>
    <w:rPr>
      <w:color w:val="0000FF"/>
      <w:u w:val="single"/>
    </w:rPr>
  </w:style>
  <w:style w:type="paragraph" w:customStyle="1" w:styleId="TSB-Level1Numbers">
    <w:name w:val="TSB - Level 1 Numbers"/>
    <w:basedOn w:val="Heading1"/>
    <w:link w:val="TSB-Level1NumbersChar"/>
    <w:rsid w:val="00C439EE"/>
    <w:pPr>
      <w:numPr>
        <w:ilvl w:val="1"/>
      </w:numPr>
      <w:ind w:left="1423"/>
    </w:pPr>
    <w:rPr>
      <w:rFonts w:cstheme="minorHAnsi"/>
      <w:b/>
      <w:bCs/>
    </w:rPr>
  </w:style>
  <w:style w:type="character" w:customStyle="1" w:styleId="ListParagraphChar">
    <w:name w:val="List Paragraph Char"/>
    <w:basedOn w:val="DefaultParagraphFont"/>
    <w:link w:val="ListParagraph"/>
    <w:uiPriority w:val="34"/>
    <w:rsid w:val="00C439EE"/>
  </w:style>
  <w:style w:type="character" w:customStyle="1" w:styleId="TSB-Level1NumbersChar">
    <w:name w:val="TSB - Level 1 Numbers Char"/>
    <w:basedOn w:val="DefaultParagraphFont"/>
    <w:link w:val="TSB-Level1Numbers"/>
    <w:rsid w:val="00C439EE"/>
    <w:rPr>
      <w:rFonts w:asciiTheme="majorHAnsi" w:eastAsiaTheme="majorEastAsia" w:hAnsiTheme="majorHAnsi" w:cstheme="minorHAnsi"/>
      <w:color w:val="484A4D" w:themeColor="accent1" w:themeShade="BF"/>
      <w:sz w:val="32"/>
      <w:szCs w:val="32"/>
    </w:rPr>
  </w:style>
  <w:style w:type="table" w:styleId="TableGrid">
    <w:name w:val="Table Grid"/>
    <w:basedOn w:val="TableNormal"/>
    <w:uiPriority w:val="59"/>
    <w:rsid w:val="00C43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439EE"/>
    <w:rPr>
      <w:b/>
      <w:bCs/>
    </w:rPr>
  </w:style>
  <w:style w:type="paragraph" w:customStyle="1" w:styleId="PolicyBullets">
    <w:name w:val="Policy Bullets"/>
    <w:basedOn w:val="ListParagraph"/>
    <w:link w:val="PolicyBulletsChar"/>
    <w:qFormat/>
    <w:rsid w:val="00C439EE"/>
    <w:pPr>
      <w:spacing w:before="200"/>
      <w:ind w:left="377" w:hanging="360"/>
      <w:jc w:val="both"/>
    </w:pPr>
  </w:style>
  <w:style w:type="character" w:customStyle="1" w:styleId="PolicyBulletsChar">
    <w:name w:val="Policy Bullets Char"/>
    <w:basedOn w:val="DefaultParagraphFont"/>
    <w:link w:val="PolicyBullets"/>
    <w:locked/>
    <w:rsid w:val="00C439EE"/>
  </w:style>
  <w:style w:type="character" w:styleId="CommentReference">
    <w:name w:val="annotation reference"/>
    <w:basedOn w:val="DefaultParagraphFont"/>
    <w:uiPriority w:val="99"/>
    <w:semiHidden/>
    <w:unhideWhenUsed/>
    <w:rsid w:val="00C439EE"/>
    <w:rPr>
      <w:sz w:val="16"/>
      <w:szCs w:val="16"/>
    </w:rPr>
  </w:style>
  <w:style w:type="paragraph" w:styleId="CommentText">
    <w:name w:val="annotation text"/>
    <w:basedOn w:val="Normal"/>
    <w:link w:val="CommentTextChar"/>
    <w:uiPriority w:val="99"/>
    <w:semiHidden/>
    <w:unhideWhenUsed/>
    <w:rsid w:val="00C439EE"/>
    <w:pPr>
      <w:spacing w:line="240" w:lineRule="auto"/>
    </w:pPr>
    <w:rPr>
      <w:sz w:val="20"/>
      <w:szCs w:val="20"/>
    </w:rPr>
  </w:style>
  <w:style w:type="character" w:customStyle="1" w:styleId="CommentTextChar">
    <w:name w:val="Comment Text Char"/>
    <w:basedOn w:val="DefaultParagraphFont"/>
    <w:link w:val="CommentText"/>
    <w:uiPriority w:val="99"/>
    <w:semiHidden/>
    <w:rsid w:val="00C439EE"/>
    <w:rPr>
      <w:sz w:val="20"/>
      <w:szCs w:val="20"/>
    </w:rPr>
  </w:style>
  <w:style w:type="paragraph" w:styleId="Title">
    <w:name w:val="Title"/>
    <w:basedOn w:val="Normal"/>
    <w:next w:val="Normal"/>
    <w:link w:val="TitleChar"/>
    <w:uiPriority w:val="10"/>
    <w:qFormat/>
    <w:rsid w:val="00C439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9EE"/>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439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9EE"/>
    <w:rPr>
      <w:rFonts w:ascii="Segoe UI" w:hAnsi="Segoe UI" w:cs="Segoe UI"/>
      <w:sz w:val="18"/>
      <w:szCs w:val="18"/>
    </w:rPr>
  </w:style>
  <w:style w:type="character" w:styleId="UnresolvedMention">
    <w:name w:val="Unresolved Mention"/>
    <w:basedOn w:val="DefaultParagraphFont"/>
    <w:uiPriority w:val="99"/>
    <w:semiHidden/>
    <w:unhideWhenUsed/>
    <w:rsid w:val="00BD053A"/>
    <w:rPr>
      <w:color w:val="605E5C"/>
      <w:shd w:val="clear" w:color="auto" w:fill="E1DFDD"/>
    </w:rPr>
  </w:style>
  <w:style w:type="character" w:styleId="FollowedHyperlink">
    <w:name w:val="FollowedHyperlink"/>
    <w:basedOn w:val="DefaultParagraphFont"/>
    <w:uiPriority w:val="99"/>
    <w:semiHidden/>
    <w:unhideWhenUsed/>
    <w:rsid w:val="00BF0ED9"/>
    <w:rPr>
      <w:color w:val="262261" w:themeColor="followedHyperlink"/>
      <w:u w:val="single"/>
    </w:rPr>
  </w:style>
  <w:style w:type="character" w:customStyle="1" w:styleId="Heading3Char">
    <w:name w:val="Heading 3 Char"/>
    <w:basedOn w:val="DefaultParagraphFont"/>
    <w:link w:val="Heading3"/>
    <w:uiPriority w:val="9"/>
    <w:rsid w:val="008B6C53"/>
    <w:rPr>
      <w:rFonts w:asciiTheme="majorHAnsi" w:eastAsiaTheme="majorEastAsia" w:hAnsiTheme="majorHAnsi" w:cstheme="majorBidi"/>
      <w:color w:val="303133" w:themeColor="accent1" w:themeShade="7F"/>
      <w:sz w:val="24"/>
      <w:szCs w:val="24"/>
    </w:rPr>
  </w:style>
  <w:style w:type="paragraph" w:styleId="NormalWeb">
    <w:name w:val="Normal (Web)"/>
    <w:basedOn w:val="Normal"/>
    <w:uiPriority w:val="99"/>
    <w:unhideWhenUsed/>
    <w:rsid w:val="00D5459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hoolbus.co.uk/compliancemanager/public/special-educational-needs-and-disabilities-policy/628e9c15-85a9-433b-ad9d-fafc31f51c05/8716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hoolbus.co.uk/compliancemanager/public/pupil-equality-diversity-and-inclusion-policy/c2731258-efc0-4e41-b118-05cda57dd337/87916"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schoolbus.co.uk/compliancemanager/public/special-educational-needs-and-disabilities-policy/628e9c15-85a9-433b-ad9d-fafc31f51c05/87165"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2">
      <a:dk1>
        <a:srgbClr val="262261"/>
      </a:dk1>
      <a:lt1>
        <a:srgbClr val="FFFFFF"/>
      </a:lt1>
      <a:dk2>
        <a:srgbClr val="262261"/>
      </a:dk2>
      <a:lt2>
        <a:srgbClr val="FFFFFF"/>
      </a:lt2>
      <a:accent1>
        <a:srgbClr val="616467"/>
      </a:accent1>
      <a:accent2>
        <a:srgbClr val="ED7D31"/>
      </a:accent2>
      <a:accent3>
        <a:srgbClr val="ED7D31"/>
      </a:accent3>
      <a:accent4>
        <a:srgbClr val="ED7D31"/>
      </a:accent4>
      <a:accent5>
        <a:srgbClr val="ED7D31"/>
      </a:accent5>
      <a:accent6>
        <a:srgbClr val="ED7D31"/>
      </a:accent6>
      <a:hlink>
        <a:srgbClr val="ED7D31"/>
      </a:hlink>
      <a:folHlink>
        <a:srgbClr val="26226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77F178262A449819E05D48A697142" ma:contentTypeVersion="19" ma:contentTypeDescription="Create a new document." ma:contentTypeScope="" ma:versionID="2c297498af2c8a12d7c4a8474c45f31d">
  <xsd:schema xmlns:xsd="http://www.w3.org/2001/XMLSchema" xmlns:xs="http://www.w3.org/2001/XMLSchema" xmlns:p="http://schemas.microsoft.com/office/2006/metadata/properties" xmlns:ns2="e6c3fa44-093f-4ef5-9b5b-1cb133c217aa" xmlns:ns3="ed094e32-b9ee-466c-a424-33d9d12a7e48" targetNamespace="http://schemas.microsoft.com/office/2006/metadata/properties" ma:root="true" ma:fieldsID="efee41ca7b24ac07409c574a7a37ba67" ns2:_="" ns3:_="">
    <xsd:import namespace="e6c3fa44-093f-4ef5-9b5b-1cb133c217aa"/>
    <xsd:import namespace="ed094e32-b9ee-466c-a424-33d9d12a7e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3fa44-093f-4ef5-9b5b-1cb133c2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d85524-564a-414e-a232-7028daa113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094e32-b9ee-466c-a424-33d9d12a7e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b697c7-e150-49de-a2ec-dd58144b745f}" ma:internalName="TaxCatchAll" ma:showField="CatchAllData" ma:web="ed094e32-b9ee-466c-a424-33d9d12a7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c3fa44-093f-4ef5-9b5b-1cb133c217aa">
      <Terms xmlns="http://schemas.microsoft.com/office/infopath/2007/PartnerControls"/>
    </lcf76f155ced4ddcb4097134ff3c332f>
    <TaxCatchAll xmlns="ed094e32-b9ee-466c-a424-33d9d12a7e48" xsi:nil="true"/>
  </documentManagement>
</p:properties>
</file>

<file path=customXml/itemProps1.xml><?xml version="1.0" encoding="utf-8"?>
<ds:datastoreItem xmlns:ds="http://schemas.openxmlformats.org/officeDocument/2006/customXml" ds:itemID="{2F8A848E-5546-48B1-A1A7-D1C518544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3fa44-093f-4ef5-9b5b-1cb133c217aa"/>
    <ds:schemaRef ds:uri="ed094e32-b9ee-466c-a424-33d9d12a7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72647-68EF-4A40-91FC-B44FF9191CEB}">
  <ds:schemaRefs>
    <ds:schemaRef ds:uri="http://schemas.microsoft.com/sharepoint/v3/contenttype/forms"/>
  </ds:schemaRefs>
</ds:datastoreItem>
</file>

<file path=customXml/itemProps3.xml><?xml version="1.0" encoding="utf-8"?>
<ds:datastoreItem xmlns:ds="http://schemas.openxmlformats.org/officeDocument/2006/customXml" ds:itemID="{075D5E25-D332-40F5-9BCA-C88080410CD4}">
  <ds:schemaRefs>
    <ds:schemaRef ds:uri="http://schemas.microsoft.com/office/2006/metadata/properties"/>
    <ds:schemaRef ds:uri="http://schemas.microsoft.com/office/infopath/2007/PartnerControls"/>
    <ds:schemaRef ds:uri="e6c3fa44-093f-4ef5-9b5b-1cb133c217aa"/>
    <ds:schemaRef ds:uri="ed094e32-b9ee-466c-a424-33d9d12a7e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Primary Literacy Policy</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Worship Policy</dc:title>
  <dc:subject>FROM SEPTEMBER 2026</dc:subject>
  <dc:creator>Barry Blakelock</dc:creator>
  <cp:keywords/>
  <dc:description/>
  <cp:lastModifiedBy>Lynsey Barnes</cp:lastModifiedBy>
  <cp:revision>2</cp:revision>
  <cp:lastPrinted>2022-12-07T10:18:00Z</cp:lastPrinted>
  <dcterms:created xsi:type="dcterms:W3CDTF">2026-10-02T13:53:00Z</dcterms:created>
  <dcterms:modified xsi:type="dcterms:W3CDTF">2026-10-02T13:53:00Z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0x010100F7D77F178262A449819E05D48A697142</vt:lpwstr>
  </property>
</Properties>
</file>